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5B9" w:rsidRPr="00BE35B9" w:rsidRDefault="00BE35B9" w:rsidP="00BE35B9">
      <w:pPr>
        <w:spacing w:after="24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Ogłoszenie nr 558704-N-2019 z dnia 2019-06-10 r. </w:t>
      </w:r>
    </w:p>
    <w:p w:rsidR="00BE35B9" w:rsidRPr="00BE35B9" w:rsidRDefault="00BE35B9" w:rsidP="00BE35B9">
      <w:pPr>
        <w:spacing w:after="0" w:line="240" w:lineRule="auto"/>
        <w:jc w:val="center"/>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Gmina Miedziana Góra: Termomodernizacja budynku Ośrodka Zdrowia w Kostomłotach Drugich</w:t>
      </w:r>
      <w:r w:rsidRPr="00BE35B9">
        <w:rPr>
          <w:rFonts w:ascii="Times New Roman" w:eastAsia="Times New Roman" w:hAnsi="Times New Roman" w:cs="Times New Roman"/>
          <w:sz w:val="24"/>
          <w:szCs w:val="24"/>
          <w:lang w:eastAsia="pl-PL"/>
        </w:rPr>
        <w:br/>
        <w:t xml:space="preserve">OGŁOSZENIE O ZAMÓWIENIU - Roboty budowlane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Zamieszczanie ogłoszenia:</w:t>
      </w:r>
      <w:r w:rsidRPr="00BE35B9">
        <w:rPr>
          <w:rFonts w:ascii="Times New Roman" w:eastAsia="Times New Roman" w:hAnsi="Times New Roman" w:cs="Times New Roman"/>
          <w:sz w:val="24"/>
          <w:szCs w:val="24"/>
          <w:lang w:eastAsia="pl-PL"/>
        </w:rPr>
        <w:t xml:space="preserve"> Zamieszczanie obowiązkowe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Ogłoszenie dotyczy:</w:t>
      </w:r>
      <w:r w:rsidRPr="00BE35B9">
        <w:rPr>
          <w:rFonts w:ascii="Times New Roman" w:eastAsia="Times New Roman" w:hAnsi="Times New Roman" w:cs="Times New Roman"/>
          <w:sz w:val="24"/>
          <w:szCs w:val="24"/>
          <w:lang w:eastAsia="pl-PL"/>
        </w:rPr>
        <w:t xml:space="preserve"> Zamówienia publicznego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Tak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Nazwa projektu lub programu</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Projekt realizowany zgodnie z Umową nr UDA-RPSW.06.01.00-26-0007/16-00 z dnia 29 września 2017 r., współfinansowany z Europejskiego Funduszu Rozwoju Regionalnego w ramach Działania 6.1. „Efektywność energetyczna w sektorze publicznym – ZIT KOF” Osi 6 Rozwój miast Regionalnego Programu Operacyjnego Województwa Świętokrzyskiego na lata 2014 - 2020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BE35B9">
        <w:rPr>
          <w:rFonts w:ascii="Times New Roman" w:eastAsia="Times New Roman" w:hAnsi="Times New Roman" w:cs="Times New Roman"/>
          <w:sz w:val="24"/>
          <w:szCs w:val="24"/>
          <w:lang w:eastAsia="pl-PL"/>
        </w:rPr>
        <w:t>Pzp</w:t>
      </w:r>
      <w:proofErr w:type="spellEnd"/>
      <w:r w:rsidRPr="00BE35B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u w:val="single"/>
          <w:lang w:eastAsia="pl-PL"/>
        </w:rPr>
        <w:t>SEKCJA I: ZAMAWIAJĄCY</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Postępowanie przeprowadza centralny zamawiający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Informacje na temat podmiotu któremu zamawiający powierzył/powierzyli prowadzenie postępowania:</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Postępowanie jest przeprowadzane wspólnie przez zamawiających</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Informacje dodatkowe:</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lastRenderedPageBreak/>
        <w:t xml:space="preserve">I. 1) NAZWA I ADRES: </w:t>
      </w:r>
      <w:r w:rsidRPr="00BE35B9">
        <w:rPr>
          <w:rFonts w:ascii="Times New Roman" w:eastAsia="Times New Roman" w:hAnsi="Times New Roman" w:cs="Times New Roman"/>
          <w:sz w:val="24"/>
          <w:szCs w:val="24"/>
          <w:lang w:eastAsia="pl-PL"/>
        </w:rPr>
        <w:t xml:space="preserve">Gmina Miedziana Góra, krajowy numer identyfikacyjny 29101032300000, ul. ul. Urzędnicza  18 , 26-085  Miedziana Góra, woj. świętokrzyskie, państwo Polska, tel. 41 303-16-26, e-mail anna.zolbach@miedziana-gora.pl, faks 41 303-16-05. </w:t>
      </w:r>
      <w:r w:rsidRPr="00BE35B9">
        <w:rPr>
          <w:rFonts w:ascii="Times New Roman" w:eastAsia="Times New Roman" w:hAnsi="Times New Roman" w:cs="Times New Roman"/>
          <w:sz w:val="24"/>
          <w:szCs w:val="24"/>
          <w:lang w:eastAsia="pl-PL"/>
        </w:rPr>
        <w:br/>
        <w:t xml:space="preserve">Adres strony internetowej (URL): http://www.miedziana-gora.pl </w:t>
      </w:r>
      <w:r w:rsidRPr="00BE35B9">
        <w:rPr>
          <w:rFonts w:ascii="Times New Roman" w:eastAsia="Times New Roman" w:hAnsi="Times New Roman" w:cs="Times New Roman"/>
          <w:sz w:val="24"/>
          <w:szCs w:val="24"/>
          <w:lang w:eastAsia="pl-PL"/>
        </w:rPr>
        <w:br/>
        <w:t xml:space="preserve">Adres profilu nabywcy: </w:t>
      </w:r>
      <w:r w:rsidRPr="00BE35B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 2) RODZAJ ZAMAWIAJĄCEGO: </w:t>
      </w:r>
      <w:r w:rsidRPr="00BE35B9">
        <w:rPr>
          <w:rFonts w:ascii="Times New Roman" w:eastAsia="Times New Roman" w:hAnsi="Times New Roman" w:cs="Times New Roman"/>
          <w:sz w:val="24"/>
          <w:szCs w:val="24"/>
          <w:lang w:eastAsia="pl-PL"/>
        </w:rPr>
        <w:t xml:space="preserve">Administracja samorządowa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I.3) WSPÓLNE UDZIELANIE ZAMÓWIENIA </w:t>
      </w:r>
      <w:r w:rsidRPr="00BE35B9">
        <w:rPr>
          <w:rFonts w:ascii="Times New Roman" w:eastAsia="Times New Roman" w:hAnsi="Times New Roman" w:cs="Times New Roman"/>
          <w:b/>
          <w:bCs/>
          <w:i/>
          <w:iCs/>
          <w:sz w:val="24"/>
          <w:szCs w:val="24"/>
          <w:lang w:eastAsia="pl-PL"/>
        </w:rPr>
        <w:t>(jeżeli dotyczy)</w:t>
      </w:r>
      <w:r w:rsidRPr="00BE35B9">
        <w:rPr>
          <w:rFonts w:ascii="Times New Roman" w:eastAsia="Times New Roman" w:hAnsi="Times New Roman" w:cs="Times New Roman"/>
          <w:b/>
          <w:bCs/>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I.4) KOMUNIKACJA: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Tak </w:t>
      </w:r>
      <w:r w:rsidRPr="00BE35B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Tak </w:t>
      </w:r>
      <w:r w:rsidRPr="00BE35B9">
        <w:rPr>
          <w:rFonts w:ascii="Times New Roman" w:eastAsia="Times New Roman" w:hAnsi="Times New Roman" w:cs="Times New Roman"/>
          <w:sz w:val="24"/>
          <w:szCs w:val="24"/>
          <w:lang w:eastAsia="pl-PL"/>
        </w:rPr>
        <w:br/>
        <w:t xml:space="preserve">http://www.miedzianagora.eobip.pl/bip_miedzianagora/index.jsp?place=Menu02&amp;news_cat_id=180&amp;layout=1&amp;page=0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Oferty lub wnioski o dopuszczenie do udziału w postępowaniu należy przesyłać:</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Elektronicznie</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adres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Nie </w:t>
      </w:r>
      <w:r w:rsidRPr="00BE35B9">
        <w:rPr>
          <w:rFonts w:ascii="Times New Roman" w:eastAsia="Times New Roman" w:hAnsi="Times New Roman" w:cs="Times New Roman"/>
          <w:sz w:val="24"/>
          <w:szCs w:val="24"/>
          <w:lang w:eastAsia="pl-PL"/>
        </w:rPr>
        <w:br/>
        <w:t xml:space="preserve">Inny sposób: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lastRenderedPageBreak/>
        <w:t xml:space="preserve">Tak </w:t>
      </w:r>
      <w:r w:rsidRPr="00BE35B9">
        <w:rPr>
          <w:rFonts w:ascii="Times New Roman" w:eastAsia="Times New Roman" w:hAnsi="Times New Roman" w:cs="Times New Roman"/>
          <w:sz w:val="24"/>
          <w:szCs w:val="24"/>
          <w:lang w:eastAsia="pl-PL"/>
        </w:rPr>
        <w:br/>
        <w:t xml:space="preserve">Inny sposób: </w:t>
      </w:r>
      <w:r w:rsidRPr="00BE35B9">
        <w:rPr>
          <w:rFonts w:ascii="Times New Roman" w:eastAsia="Times New Roman" w:hAnsi="Times New Roman" w:cs="Times New Roman"/>
          <w:sz w:val="24"/>
          <w:szCs w:val="24"/>
          <w:lang w:eastAsia="pl-PL"/>
        </w:rPr>
        <w:br/>
        <w:t xml:space="preserve">pisemnie </w:t>
      </w:r>
      <w:r w:rsidRPr="00BE35B9">
        <w:rPr>
          <w:rFonts w:ascii="Times New Roman" w:eastAsia="Times New Roman" w:hAnsi="Times New Roman" w:cs="Times New Roman"/>
          <w:sz w:val="24"/>
          <w:szCs w:val="24"/>
          <w:lang w:eastAsia="pl-PL"/>
        </w:rPr>
        <w:br/>
        <w:t xml:space="preserve">Adres: </w:t>
      </w:r>
      <w:r w:rsidRPr="00BE35B9">
        <w:rPr>
          <w:rFonts w:ascii="Times New Roman" w:eastAsia="Times New Roman" w:hAnsi="Times New Roman" w:cs="Times New Roman"/>
          <w:sz w:val="24"/>
          <w:szCs w:val="24"/>
          <w:lang w:eastAsia="pl-PL"/>
        </w:rPr>
        <w:br/>
        <w:t xml:space="preserve">Sekretariat Urzędu Gminy Miedziana Góra. ul. Urzędnicza 18, 26-085 Miedziana Góra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u w:val="single"/>
          <w:lang w:eastAsia="pl-PL"/>
        </w:rPr>
        <w:t xml:space="preserve">SEKCJA II: PRZEDMIOT ZAMÓWIENIA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II.1) Nazwa nadana zamówieniu przez zamawiającego: </w:t>
      </w:r>
      <w:r w:rsidRPr="00BE35B9">
        <w:rPr>
          <w:rFonts w:ascii="Times New Roman" w:eastAsia="Times New Roman" w:hAnsi="Times New Roman" w:cs="Times New Roman"/>
          <w:sz w:val="24"/>
          <w:szCs w:val="24"/>
          <w:lang w:eastAsia="pl-PL"/>
        </w:rPr>
        <w:t xml:space="preserve">Termomodernizacja budynku Ośrodka Zdrowia w Kostomłotach Drugich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Numer referencyjny: </w:t>
      </w:r>
      <w:r w:rsidRPr="00BE35B9">
        <w:rPr>
          <w:rFonts w:ascii="Times New Roman" w:eastAsia="Times New Roman" w:hAnsi="Times New Roman" w:cs="Times New Roman"/>
          <w:sz w:val="24"/>
          <w:szCs w:val="24"/>
          <w:lang w:eastAsia="pl-PL"/>
        </w:rPr>
        <w:t xml:space="preserve">IGPOS.271.18.2019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BE35B9" w:rsidRPr="00BE35B9" w:rsidRDefault="00BE35B9" w:rsidP="00BE35B9">
      <w:pPr>
        <w:spacing w:after="0" w:line="240" w:lineRule="auto"/>
        <w:jc w:val="both"/>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II.2) Rodzaj zamówienia: </w:t>
      </w:r>
      <w:r w:rsidRPr="00BE35B9">
        <w:rPr>
          <w:rFonts w:ascii="Times New Roman" w:eastAsia="Times New Roman" w:hAnsi="Times New Roman" w:cs="Times New Roman"/>
          <w:sz w:val="24"/>
          <w:szCs w:val="24"/>
          <w:lang w:eastAsia="pl-PL"/>
        </w:rPr>
        <w:t xml:space="preserve">Roboty budowlane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II.3) Informacja o możliwości składania ofert częściowych</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Zamówienie podzielone jest na części: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Oferty lub wnioski o dopuszczenie do udziału w postępowaniu można składać w odniesieniu do:</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II.4) Krótki opis przedmiotu zamówienia </w:t>
      </w:r>
      <w:r w:rsidRPr="00BE35B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BE35B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BE35B9">
        <w:rPr>
          <w:rFonts w:ascii="Times New Roman" w:eastAsia="Times New Roman" w:hAnsi="Times New Roman" w:cs="Times New Roman"/>
          <w:sz w:val="24"/>
          <w:szCs w:val="24"/>
          <w:lang w:eastAsia="pl-PL"/>
        </w:rPr>
        <w:t xml:space="preserve">Przedmiotem zamówienia są roboty budowlane związane z termomodernizacją budynku: Ośrodka Zdrowia w Miedzianej Górze, ul. Ks. Przyłęckiego 1/1, 26-085 Miedziana Góra 3.2. Przedmiot zamówienia obejmuje min.: - zastosowanie odnawialnych źródeł energii - wymianę stolarki drzwiowej i okiennej zewnętrznej - ocieplenie ścian - przebudowę dachu i orynnowania - wymianę parapetów - wymianę źródeł ciepła c.o. oraz wymiana i regulacja instalacji c.o. - wymianę instalacji elektrycznych i oświetlenia wewnętrznego na energooszczędne - wymianę systemu wentylacji i klimatyzacji 3.3. Przedmiot zamówienia opisano szczegółowo w: a) przedmiarach b) dokumentacji technicznej, projektach, audycie efektywności energetycznej, które stanowią załącznik nr 9 SIWZ. Załączone do SIWZ przedmiary mają jedynie charakter informacyjny. Wykonawca po zapoznaniu się z dokumentami jest zobowiązany do ustalenia zakresu robót niezbędnych do </w:t>
      </w:r>
      <w:r w:rsidRPr="00BE35B9">
        <w:rPr>
          <w:rFonts w:ascii="Times New Roman" w:eastAsia="Times New Roman" w:hAnsi="Times New Roman" w:cs="Times New Roman"/>
          <w:sz w:val="24"/>
          <w:szCs w:val="24"/>
          <w:lang w:eastAsia="pl-PL"/>
        </w:rPr>
        <w:lastRenderedPageBreak/>
        <w:t xml:space="preserve">osiągnięcia rezultatu.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II.5) Główny kod CPV: </w:t>
      </w:r>
      <w:r w:rsidRPr="00BE35B9">
        <w:rPr>
          <w:rFonts w:ascii="Times New Roman" w:eastAsia="Times New Roman" w:hAnsi="Times New Roman" w:cs="Times New Roman"/>
          <w:sz w:val="24"/>
          <w:szCs w:val="24"/>
          <w:lang w:eastAsia="pl-PL"/>
        </w:rPr>
        <w:t xml:space="preserve">45210000-2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Dodatkowe kody CPV:</w:t>
      </w:r>
      <w:r w:rsidRPr="00BE35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Kod CPV</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45261000-4</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45443000-4</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45331110-0</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45331100-7</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45332200-5</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45320000-3</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45311000-0</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45316000-5</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45317300-5</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45317000-2</w:t>
            </w:r>
          </w:p>
        </w:tc>
      </w:tr>
    </w:tbl>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II.6) Całkowita wartość zamówienia </w:t>
      </w:r>
      <w:r w:rsidRPr="00BE35B9">
        <w:rPr>
          <w:rFonts w:ascii="Times New Roman" w:eastAsia="Times New Roman" w:hAnsi="Times New Roman" w:cs="Times New Roman"/>
          <w:i/>
          <w:iCs/>
          <w:sz w:val="24"/>
          <w:szCs w:val="24"/>
          <w:lang w:eastAsia="pl-PL"/>
        </w:rPr>
        <w:t>(jeżeli zamawiający podaje informacje o wartości zamówienia)</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Wartość bez VAT: </w:t>
      </w:r>
      <w:r w:rsidRPr="00BE35B9">
        <w:rPr>
          <w:rFonts w:ascii="Times New Roman" w:eastAsia="Times New Roman" w:hAnsi="Times New Roman" w:cs="Times New Roman"/>
          <w:sz w:val="24"/>
          <w:szCs w:val="24"/>
          <w:lang w:eastAsia="pl-PL"/>
        </w:rPr>
        <w:br/>
        <w:t xml:space="preserve">Waluta: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BE35B9">
        <w:rPr>
          <w:rFonts w:ascii="Times New Roman" w:eastAsia="Times New Roman" w:hAnsi="Times New Roman" w:cs="Times New Roman"/>
          <w:b/>
          <w:bCs/>
          <w:sz w:val="24"/>
          <w:szCs w:val="24"/>
          <w:lang w:eastAsia="pl-PL"/>
        </w:rPr>
        <w:t>Pzp</w:t>
      </w:r>
      <w:proofErr w:type="spellEnd"/>
      <w:r w:rsidRPr="00BE35B9">
        <w:rPr>
          <w:rFonts w:ascii="Times New Roman" w:eastAsia="Times New Roman" w:hAnsi="Times New Roman" w:cs="Times New Roman"/>
          <w:b/>
          <w:bCs/>
          <w:sz w:val="24"/>
          <w:szCs w:val="24"/>
          <w:lang w:eastAsia="pl-PL"/>
        </w:rPr>
        <w:t xml:space="preserve">: </w:t>
      </w:r>
      <w:r w:rsidRPr="00BE35B9">
        <w:rPr>
          <w:rFonts w:ascii="Times New Roman" w:eastAsia="Times New Roman" w:hAnsi="Times New Roman" w:cs="Times New Roman"/>
          <w:sz w:val="24"/>
          <w:szCs w:val="24"/>
          <w:lang w:eastAsia="pl-PL"/>
        </w:rPr>
        <w:t xml:space="preserve">Tak </w:t>
      </w:r>
      <w:r w:rsidRPr="00BE35B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BE35B9">
        <w:rPr>
          <w:rFonts w:ascii="Times New Roman" w:eastAsia="Times New Roman" w:hAnsi="Times New Roman" w:cs="Times New Roman"/>
          <w:sz w:val="24"/>
          <w:szCs w:val="24"/>
          <w:lang w:eastAsia="pl-PL"/>
        </w:rPr>
        <w:t>Pzp</w:t>
      </w:r>
      <w:proofErr w:type="spellEnd"/>
      <w:r w:rsidRPr="00BE35B9">
        <w:rPr>
          <w:rFonts w:ascii="Times New Roman" w:eastAsia="Times New Roman" w:hAnsi="Times New Roman" w:cs="Times New Roman"/>
          <w:sz w:val="24"/>
          <w:szCs w:val="24"/>
          <w:lang w:eastAsia="pl-PL"/>
        </w:rPr>
        <w:t xml:space="preserve">: 6.1. Zamawiający przewiduje możliwość udzielania zamówień, o których mowa w art. 67 ust. 1 pkt. 6 ustawy PZP, w okresie 3 lat od udzielenia zamówienia podstawowego. Zamówienia te polegać będą na powtórzeniu robót podobnych do robót stanowiących przedmiot niniejszego zamówienia. 6.2. Zakresem robót stanowiących przedmiot zamówienia, o których mowa w pkt. 6.1. będą prace polegające na wykonaniu: • Budowa i przebudowa systemu wentylacji i klimatyzacji, • Przebudowa instalacji odnawialnych źródeł energii Szczegółowy opis technologii wykonywania tych robót określać będzie dokumentacja projektowa, a w przypadku wykonania tego zakresu w innej technologii normy krajowe i europejskie odnoszące się do tych robót. Zakres rzeczowy robót stanowiących przedmiot zamówień, o których mowa w pkt. 6.1. nie przekroczy wartości 10 % szacowanej wartości dla zamówienia dla obu części. 6.3. Zamówienia, o których mowa w pkt. 6.1. będą udzielane po przeprowadzeniu odrębnego postępowania o udzielenie zamówienia publicznego w trybie z wolnej ręki, a jeżeli wartość szacunkowa będzie mniejsza od kwoty o której mowa w art. 4 pkt. 8 ustawy, tylko po przeprowadzeniu negocjacji. 6.4. Zamówienia, o których mowa w pkt. 6.1. będą udzielane w przypadku wystąpienia potrzeby zwiększenia zakresu rzeczowego robót, zmiany technologii lub wprowadzenia zakresu dodatkowego w przypadku konieczności dokonania zmian w dokumentacji projektowej oraz gdy wystąpi potrzeba wykonania dodatkowego zakresu po dokonanym odbiorze końcowym. 6.5. Zamówienie, o którym mowa </w:t>
      </w:r>
      <w:r w:rsidRPr="00BE35B9">
        <w:rPr>
          <w:rFonts w:ascii="Times New Roman" w:eastAsia="Times New Roman" w:hAnsi="Times New Roman" w:cs="Times New Roman"/>
          <w:sz w:val="24"/>
          <w:szCs w:val="24"/>
          <w:lang w:eastAsia="pl-PL"/>
        </w:rPr>
        <w:lastRenderedPageBreak/>
        <w:t xml:space="preserve">w pkt. 6.1. może obejmować rodzajowo cały lub częściowy zakres robót wskazanych w pkt. 6.2.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miesiącach:   </w:t>
      </w:r>
      <w:r w:rsidRPr="00BE35B9">
        <w:rPr>
          <w:rFonts w:ascii="Times New Roman" w:eastAsia="Times New Roman" w:hAnsi="Times New Roman" w:cs="Times New Roman"/>
          <w:i/>
          <w:iCs/>
          <w:sz w:val="24"/>
          <w:szCs w:val="24"/>
          <w:lang w:eastAsia="pl-PL"/>
        </w:rPr>
        <w:t xml:space="preserve"> lub </w:t>
      </w:r>
      <w:r w:rsidRPr="00BE35B9">
        <w:rPr>
          <w:rFonts w:ascii="Times New Roman" w:eastAsia="Times New Roman" w:hAnsi="Times New Roman" w:cs="Times New Roman"/>
          <w:b/>
          <w:bCs/>
          <w:sz w:val="24"/>
          <w:szCs w:val="24"/>
          <w:lang w:eastAsia="pl-PL"/>
        </w:rPr>
        <w:t>dniach:</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i/>
          <w:iCs/>
          <w:sz w:val="24"/>
          <w:szCs w:val="24"/>
          <w:lang w:eastAsia="pl-PL"/>
        </w:rPr>
        <w:t>lub</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data rozpoczęcia: </w:t>
      </w:r>
      <w:r w:rsidRPr="00BE35B9">
        <w:rPr>
          <w:rFonts w:ascii="Times New Roman" w:eastAsia="Times New Roman" w:hAnsi="Times New Roman" w:cs="Times New Roman"/>
          <w:sz w:val="24"/>
          <w:szCs w:val="24"/>
          <w:lang w:eastAsia="pl-PL"/>
        </w:rPr>
        <w:t> </w:t>
      </w:r>
      <w:r w:rsidRPr="00BE35B9">
        <w:rPr>
          <w:rFonts w:ascii="Times New Roman" w:eastAsia="Times New Roman" w:hAnsi="Times New Roman" w:cs="Times New Roman"/>
          <w:i/>
          <w:iCs/>
          <w:sz w:val="24"/>
          <w:szCs w:val="24"/>
          <w:lang w:eastAsia="pl-PL"/>
        </w:rPr>
        <w:t xml:space="preserve"> lub </w:t>
      </w:r>
      <w:r w:rsidRPr="00BE35B9">
        <w:rPr>
          <w:rFonts w:ascii="Times New Roman" w:eastAsia="Times New Roman" w:hAnsi="Times New Roman" w:cs="Times New Roman"/>
          <w:b/>
          <w:bCs/>
          <w:sz w:val="24"/>
          <w:szCs w:val="24"/>
          <w:lang w:eastAsia="pl-PL"/>
        </w:rPr>
        <w:t xml:space="preserve">zakończenia: </w:t>
      </w:r>
      <w:r w:rsidRPr="00BE35B9">
        <w:rPr>
          <w:rFonts w:ascii="Times New Roman" w:eastAsia="Times New Roman" w:hAnsi="Times New Roman" w:cs="Times New Roman"/>
          <w:sz w:val="24"/>
          <w:szCs w:val="24"/>
          <w:lang w:eastAsia="pl-PL"/>
        </w:rPr>
        <w:t xml:space="preserve">2019-12-31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Data zakończenia</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2019-12-31</w:t>
            </w:r>
          </w:p>
        </w:tc>
      </w:tr>
    </w:tbl>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II.9) Informacje dodatkowe: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III.1) WARUNKI UDZIAŁU W POSTĘPOWANIU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Określenie warunków: Na potwierdzenie należy złożyć: oświadczenie zgodnie z założeniami w pkt. 9.3. – Zamawiający w tym zakresie nie stawia żadnych wymagań. </w:t>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III.1.2) Sytuacja finansowa lub ekonomiczna </w:t>
      </w:r>
      <w:r w:rsidRPr="00BE35B9">
        <w:rPr>
          <w:rFonts w:ascii="Times New Roman" w:eastAsia="Times New Roman" w:hAnsi="Times New Roman" w:cs="Times New Roman"/>
          <w:sz w:val="24"/>
          <w:szCs w:val="24"/>
          <w:lang w:eastAsia="pl-PL"/>
        </w:rPr>
        <w:br/>
        <w:t xml:space="preserve">Określenie warunków: Na potwierdzenie należy złożyć: a) dokument potwierdzający, że wykonawca jest ubezpieczony od odpowiedzialności cywilnej w zakresie prowadzonej działalności związanej z przedmiotem zamówienia na sumę gwarancyjną określoną przez Zamawiającego – to jest wykonywaniem robót budowlanych na kwotę nie mniejszą niż 1 000 000,00 PLN. </w:t>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III.1.3) Zdolność techniczna lub zawodowa </w:t>
      </w:r>
      <w:r w:rsidRPr="00BE35B9">
        <w:rPr>
          <w:rFonts w:ascii="Times New Roman" w:eastAsia="Times New Roman" w:hAnsi="Times New Roman" w:cs="Times New Roman"/>
          <w:sz w:val="24"/>
          <w:szCs w:val="24"/>
          <w:lang w:eastAsia="pl-PL"/>
        </w:rPr>
        <w:br/>
        <w:t xml:space="preserve">Określenie warunków: a) wykonanych robót Na potwierdzenie niniejszego warunku należy złożyć wykaz robót budowlanych wykonanych nie wcześniej niż w okresie ostatnich 5 lat przed upływem terminu składania ofert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Jedną robotę budowlaną związaną z termomodernizacją budynku użyteczności publicznej*. Wartość wykonanej roboty budowlanej wynosiła minimum 1 000 000,00 zł brutto. Do każdej pozycji wykazu należy załączyć dowody określające, czy roboty te zostały wykonane w sposób należyty, w szczególności informacji o tym czy roboty zostały wykonane zgodnie z przepisami prawa budowlanego i prawidłowo ukończone. (*) budynek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w:t>
      </w:r>
      <w:r w:rsidRPr="00BE35B9">
        <w:rPr>
          <w:rFonts w:ascii="Times New Roman" w:eastAsia="Times New Roman" w:hAnsi="Times New Roman" w:cs="Times New Roman"/>
          <w:sz w:val="24"/>
          <w:szCs w:val="24"/>
          <w:lang w:eastAsia="pl-PL"/>
        </w:rPr>
        <w:lastRenderedPageBreak/>
        <w:t xml:space="preserve">śródlądowym, oraz inny budynek przeznaczony do wykonywania podobnych funkcji; za budynek użyteczności publicznej uznaje się także budynek biurowy lub socjalny.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Kierownikiem budowy posiadającym uprawnienia budowlane do kierowania budowami w specjalności </w:t>
      </w:r>
      <w:proofErr w:type="spellStart"/>
      <w:r w:rsidRPr="00BE35B9">
        <w:rPr>
          <w:rFonts w:ascii="Times New Roman" w:eastAsia="Times New Roman" w:hAnsi="Times New Roman" w:cs="Times New Roman"/>
          <w:sz w:val="24"/>
          <w:szCs w:val="24"/>
          <w:lang w:eastAsia="pl-PL"/>
        </w:rPr>
        <w:t>konstrukcyjno</w:t>
      </w:r>
      <w:proofErr w:type="spellEnd"/>
      <w:r w:rsidRPr="00BE35B9">
        <w:rPr>
          <w:rFonts w:ascii="Times New Roman" w:eastAsia="Times New Roman" w:hAnsi="Times New Roman" w:cs="Times New Roman"/>
          <w:sz w:val="24"/>
          <w:szCs w:val="24"/>
          <w:lang w:eastAsia="pl-PL"/>
        </w:rPr>
        <w:t xml:space="preserve"> – budowlanej bez ograniczeń, posiadający co najmniej 5 lat doświadczenia w pełnieniu funkcji kierownika budowy, w tym przy realizacji przedsięwzięcia termomodernizacyjnego co najmniej 1-ego budynku użyteczności publicznej* </w:t>
      </w:r>
      <w:r w:rsidRPr="00BE35B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BE35B9">
        <w:rPr>
          <w:rFonts w:ascii="Times New Roman" w:eastAsia="Times New Roman" w:hAnsi="Times New Roman" w:cs="Times New Roman"/>
          <w:sz w:val="24"/>
          <w:szCs w:val="24"/>
          <w:lang w:eastAsia="pl-PL"/>
        </w:rPr>
        <w:br/>
        <w:t xml:space="preserve">Informacje dodatkowe: Do wykazu w stosunku do osób, których wskazano należy dołączyć oświadczenie Wykonawcy, że zaproponowane osoby posiadają wymagane uprawnienia i przynależą do właściwej izby samorządu zawodowego, jeżeli taki wymóg na te osoby nakłada Prawo budowlane. Zgodnie z art. 12a Prawa budowlanego który to odsyła do ustawy z dnia 18 marca 2008 r. o zasadach uznawania kwalifikacji zawodowych nabytych w państwach członkowskich Unii Europejskiej (Dz. U. z dnia 17 kwietnia 2008 r. ze zm.)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przynależności do izby samorządu zawodowego.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III.2) PODSTAWY WYKLUCZENIA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BE35B9">
        <w:rPr>
          <w:rFonts w:ascii="Times New Roman" w:eastAsia="Times New Roman" w:hAnsi="Times New Roman" w:cs="Times New Roman"/>
          <w:b/>
          <w:bCs/>
          <w:sz w:val="24"/>
          <w:szCs w:val="24"/>
          <w:lang w:eastAsia="pl-PL"/>
        </w:rPr>
        <w:t>Pzp</w:t>
      </w:r>
      <w:proofErr w:type="spellEnd"/>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BE35B9">
        <w:rPr>
          <w:rFonts w:ascii="Times New Roman" w:eastAsia="Times New Roman" w:hAnsi="Times New Roman" w:cs="Times New Roman"/>
          <w:b/>
          <w:bCs/>
          <w:sz w:val="24"/>
          <w:szCs w:val="24"/>
          <w:lang w:eastAsia="pl-PL"/>
        </w:rPr>
        <w:t>Pzp</w:t>
      </w:r>
      <w:proofErr w:type="spellEnd"/>
      <w:r w:rsidRPr="00BE35B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BE35B9">
        <w:rPr>
          <w:rFonts w:ascii="Times New Roman" w:eastAsia="Times New Roman" w:hAnsi="Times New Roman" w:cs="Times New Roman"/>
          <w:sz w:val="24"/>
          <w:szCs w:val="24"/>
          <w:lang w:eastAsia="pl-PL"/>
        </w:rPr>
        <w:t>Pzp</w:t>
      </w:r>
      <w:proofErr w:type="spellEnd"/>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BE35B9">
        <w:rPr>
          <w:rFonts w:ascii="Times New Roman" w:eastAsia="Times New Roman" w:hAnsi="Times New Roman" w:cs="Times New Roman"/>
          <w:sz w:val="24"/>
          <w:szCs w:val="24"/>
          <w:lang w:eastAsia="pl-PL"/>
        </w:rPr>
        <w:t>Pzp</w:t>
      </w:r>
      <w:proofErr w:type="spellEnd"/>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BE35B9">
        <w:rPr>
          <w:rFonts w:ascii="Times New Roman" w:eastAsia="Times New Roman" w:hAnsi="Times New Roman" w:cs="Times New Roman"/>
          <w:sz w:val="24"/>
          <w:szCs w:val="24"/>
          <w:lang w:eastAsia="pl-PL"/>
        </w:rPr>
        <w:br/>
        <w:t xml:space="preserve">Tak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Oświadczenie o spełnianiu kryteriów selekcji </w:t>
      </w:r>
      <w:r w:rsidRPr="00BE35B9">
        <w:rPr>
          <w:rFonts w:ascii="Times New Roman" w:eastAsia="Times New Roman" w:hAnsi="Times New Roman" w:cs="Times New Roman"/>
          <w:sz w:val="24"/>
          <w:szCs w:val="24"/>
          <w:lang w:eastAsia="pl-PL"/>
        </w:rPr>
        <w:br/>
        <w:t xml:space="preserve">Nie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lastRenderedPageBreak/>
        <w:t xml:space="preserve">III.4) WYKAZ OŚWIADCZEŃ LUB DOKUMENTÓW , SKŁADANYCH PRZEZ WYKONAWCĘ W POSTĘPOWANIU NA WEZWANIE ZAMAWIAJACEGO W CELU POTWIERDZENIA OKOLICZNOŚCI, O KTÓRYCH MOWA W ART. 25 UST. 1 PKT 3 USTAWY PZP: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1. Odpis z właściwego rejestru lub z centralnej ewidencji i informacji o działalności gospodarczej, zgodnie z opisem w pkt. 9.4.4, 2. Zaświadczenie właściwego urzędu skarbowego zgodnie z opisem w pkt. 9.4.4., 3. Zaświadczenie Zakładu Ubezpieczeń Społecznych lub Kasy Rolniczego Ubezpieczenia Społecznego zgodnie z opisem w pkt. 9.4.4., 4. Oświadczenie o niezaleganiu z opłacaniem podatków i opłat lokalnych, o których mowa w ustawie z dnia 12 stycznia 1991 r. o podatkach i opłatach lokalnych (Dz. U. z 2017 r. poz. 1785) załącznik nr 5 SIWZ, 5. Wykonawca, który polega na zasobach innych podmiotów składa dokumenty o braku podstaw do wykluczenia w odniesieniu do tych podmiotów (określone w pkt. 9.4.4.). 9.4.5 Jeżeli wykonawca ma siedzibę lub miejsce zamieszkania poza terytorium Rzeczypospolitej Polskiej zamiast dokumentów, o których mowa powyżej w pkt. 9.4.4, składa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c) dokumenty, o których mowa powyżej w pkt. a) powinny być wystawione nie wcześniej niż 3 miesiące przed upływem terminu składania ofert, a w pkt. b) powinny być wystawione nie wcześniej niż 6 miesięcy przed upływem terminu składania ofert. d) jeżeli w kraju, w którym wykonawca ma siedzibę lub miejsce zamieszkania lub w kraju, w którym miejsce zamieszkania mają osoby, których dotyczą dokumenty, wskazane nie wydaje się dokumentów, o których mowa w pkt. a) i b),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Przepis pkt c) stosuje się odpowiednio.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III.5.1) W ZAKRESIE SPEŁNIANIA WARUNKÓW UDZIAŁU W POSTĘPOWANIU:</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1. Wykaz wykonanych robót potwierdzający opisany warunek wraz z dowodami potwierdzającymi należyte wykonanie tych robót 9.4.2 - załącznik nr 6 SIWZ, 2. Wykaz osób, które będą uczestniczyć w wykonywaniu zamówienia zgodnie z opisanym warunkiem 9.4.2 - załącznik nr 7 SIWZ, 3. Potwierdzenie, że Wykonawca jest ubezpieczony od odpowiedzialności cywilnej zgodnie z opisanym warunkiem 9.4.3. Do wykazu w stosunku do osób, których wskazano należy dołączyć oświadczenie Wykonawcy, że zaproponowane osoby posiadają wymagane uprawnienia i przynależą do właściwej izby samorządu zawodowego, jeżeli taki wymóg na te osoby nakłada Prawo budowlane.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III.5.2) W ZAKRESIE KRYTERIÓW SELEKCJI:</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lastRenderedPageBreak/>
        <w:t xml:space="preserve">III.7) INNE DOKUMENTY NIE WYMIENIONE W pkt III.3) - III.6)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W celu potwierdzenia braku podstaw do wykluczenia wykonawcy z postępowania, o których mowa w art. 24 ust. 1 pkt 23 ustawy, wykonawca w terminie 3 dni od dnia zamieszczenia na stronie internetowej, na której udostępniono SIWZ, informacji o ofertach złożonych w postępowaniu zgodnie z art. 86 ust. 5 ustawy, składa stosownie do treści art. 24 ust. 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 Do oferty Wykonawca załącza: 1. Pełnomocnictwo - Jeżeli oferta wraz z oświadczeniami składana jest przez pełnomocnika należy do oferty załączyć pełnomocnictwo upoważniające pełnomocnika do tej czynności. 2. Oryginał wniesienia wadium jeżeli zabezpieczenie wadialne zostało wniesione w formie niepieniężnej, 3. Wykonawca, który polega na zasobach innych podmiotów składa wraz z ofertą oświadczenie podmiotu o udostępnieniu zasobów wskazujące na okoliczności opisane w „Uwaga pkt a) do d)”.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u w:val="single"/>
          <w:lang w:eastAsia="pl-PL"/>
        </w:rPr>
        <w:t xml:space="preserve">SEKCJA IV: PROCEDURA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 xml:space="preserve">IV.1) OPIS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IV.1.1) Tryb udzielenia zamówienia: </w:t>
      </w:r>
      <w:r w:rsidRPr="00BE35B9">
        <w:rPr>
          <w:rFonts w:ascii="Times New Roman" w:eastAsia="Times New Roman" w:hAnsi="Times New Roman" w:cs="Times New Roman"/>
          <w:sz w:val="24"/>
          <w:szCs w:val="24"/>
          <w:lang w:eastAsia="pl-PL"/>
        </w:rPr>
        <w:t xml:space="preserve">Przetarg nieograniczony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IV.1.2) Zamawiający żąda wniesienia wadium:</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Tak </w:t>
      </w:r>
      <w:r w:rsidRPr="00BE35B9">
        <w:rPr>
          <w:rFonts w:ascii="Times New Roman" w:eastAsia="Times New Roman" w:hAnsi="Times New Roman" w:cs="Times New Roman"/>
          <w:sz w:val="24"/>
          <w:szCs w:val="24"/>
          <w:lang w:eastAsia="pl-PL"/>
        </w:rPr>
        <w:br/>
        <w:t xml:space="preserve">Informacja na temat wadium </w:t>
      </w:r>
      <w:r w:rsidRPr="00BE35B9">
        <w:rPr>
          <w:rFonts w:ascii="Times New Roman" w:eastAsia="Times New Roman" w:hAnsi="Times New Roman" w:cs="Times New Roman"/>
          <w:sz w:val="24"/>
          <w:szCs w:val="24"/>
          <w:lang w:eastAsia="pl-PL"/>
        </w:rPr>
        <w:br/>
        <w:t xml:space="preserve">17.1 Wadium w wysokości 37 000,00 PLN (trzydzieści siedem tysięcy złotych) należy wnieść przed upływem terminu składania ofert. 17.2 Wadium może być wnoszone w jednej lub kilku następujących formach: 17.2.1. pieniądzu, 17.2.2. poręczeniach bankowych lub poręczeniach spółdzielczej kasy oszczędnościowo-kredytowej, z tym że poręczenie kasy jest zawsze poręczeniem pieniężnym; 17.2.3. gwarancjach bankowych; 17.2.4. gwarancjach ubezpieczeniowych; 17.2.5. poręczeniach udzielanych przez podmioty, o których mowa w art. 6b ust. 5 pkt 2 ustawy z dnia 9 listopada 2000 r. o utworzeniu Polskiej Agencji Rozwoju Przedsiębiorczości (Dz. U. z 2014 r. poz. 1804 oraz z 2015 r. poz. 978 i 1240). 17.3. Dowód wniesienia wadium w oryginale należy załączyć do oferty jeżeli wadium zostało wniesione w formie nie pieniężnej. 17.4. Wadium wnoszone w pieniądzu wpłaca się przelewem na rachunek bankowy: Nr rachunku 75 8493 0004 0020 0303 0078 0006 z dopiskiem „Wadium" i znak sprawy: IGPOS.271.18.2019 17.5. Wadium wniesione w pieniądzu zamawiający przechowuje na rachunku bankowym. 17.6. Zamawiający zwraca wadium wszystkim wykonawcom niezwłocznie po wyborze oferty najkorzystniejszej lub unieważnieniu postępowania, z wyjątkiem wykonawcy, którego oferta została wybrana jako najkorzystniejsza, z zastrzeżeniem art. 46 ust. 4a ustawy Prawo zamówień publicznych. 17.7. Zamawiający zwraca niezwłocznie wadium, na wniosek wykonawcy, który wycofał ofertę przed upływem terminu składania ofert. 17.8. Zamawiający żąda ponownego wniesienia wadium przez wykonawcę, któremu zwrócono wadium, jeżeli w wyniku rozstrzygnięcia odwołania jego oferta została wybrana jako najkorzystniejsza. Wykonawca wnosi wadium w terminie określonym przez zamawiającego. 17.9. Zamawiający zatrzyma wadium wraz z odsetkami, jeżeli: 17.9.1. Wykonawca, którego oferta zostanie wybrana odmówi podpisania umowy w sprawie zamówienia publicznego na warunkach określonych w ofercie; 17.9.2. Wykonawca, którego oferta zostanie wybrana nie wniesie wymaganego zabezpieczenia należytego wykonania umowy; 17.9.3.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w:t>
      </w:r>
      <w:r w:rsidRPr="00BE35B9">
        <w:rPr>
          <w:rFonts w:ascii="Times New Roman" w:eastAsia="Times New Roman" w:hAnsi="Times New Roman" w:cs="Times New Roman"/>
          <w:sz w:val="24"/>
          <w:szCs w:val="24"/>
          <w:lang w:eastAsia="pl-PL"/>
        </w:rPr>
        <w:lastRenderedPageBreak/>
        <w:t xml:space="preserve">oferty złożonej przez wykonawcę jako najkorzystniejszej. 17.9.4. zawarcie umowy w sprawie zamówienia publicznego stanie się niemożliwe z przyczyn leżących po stronie Wykonawcy.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IV.1.3) Przewiduje się udzielenie zaliczek na poczet wykonania zamówienia:</w:t>
      </w:r>
      <w:r w:rsidRPr="00BE35B9">
        <w:rPr>
          <w:rFonts w:ascii="Times New Roman" w:eastAsia="Times New Roman" w:hAnsi="Times New Roman" w:cs="Times New Roman"/>
          <w:sz w:val="24"/>
          <w:szCs w:val="24"/>
          <w:lang w:eastAsia="pl-PL"/>
        </w:rPr>
        <w:t xml:space="preserv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Należy podać informacje na temat udzielania zaliczek: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BE35B9">
        <w:rPr>
          <w:rFonts w:ascii="Times New Roman" w:eastAsia="Times New Roman" w:hAnsi="Times New Roman" w:cs="Times New Roman"/>
          <w:sz w:val="24"/>
          <w:szCs w:val="24"/>
          <w:lang w:eastAsia="pl-PL"/>
        </w:rPr>
        <w:br/>
        <w:t xml:space="preserve">Nie </w:t>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IV.1.5.) Wymaga się złożenia oferty wariantowej: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Dopuszcza się złożenie oferty wariantowej </w:t>
      </w:r>
      <w:r w:rsidRPr="00BE35B9">
        <w:rPr>
          <w:rFonts w:ascii="Times New Roman" w:eastAsia="Times New Roman" w:hAnsi="Times New Roman" w:cs="Times New Roman"/>
          <w:sz w:val="24"/>
          <w:szCs w:val="24"/>
          <w:lang w:eastAsia="pl-PL"/>
        </w:rPr>
        <w:br/>
        <w:t xml:space="preserve">Nie </w:t>
      </w:r>
      <w:r w:rsidRPr="00BE35B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Liczba wykonawców   </w:t>
      </w:r>
      <w:r w:rsidRPr="00BE35B9">
        <w:rPr>
          <w:rFonts w:ascii="Times New Roman" w:eastAsia="Times New Roman" w:hAnsi="Times New Roman" w:cs="Times New Roman"/>
          <w:sz w:val="24"/>
          <w:szCs w:val="24"/>
          <w:lang w:eastAsia="pl-PL"/>
        </w:rPr>
        <w:br/>
        <w:t xml:space="preserve">Przewidywana minimalna liczba wykonawców </w:t>
      </w:r>
      <w:r w:rsidRPr="00BE35B9">
        <w:rPr>
          <w:rFonts w:ascii="Times New Roman" w:eastAsia="Times New Roman" w:hAnsi="Times New Roman" w:cs="Times New Roman"/>
          <w:sz w:val="24"/>
          <w:szCs w:val="24"/>
          <w:lang w:eastAsia="pl-PL"/>
        </w:rPr>
        <w:br/>
        <w:t xml:space="preserve">Maksymalna liczba wykonawców   </w:t>
      </w:r>
      <w:r w:rsidRPr="00BE35B9">
        <w:rPr>
          <w:rFonts w:ascii="Times New Roman" w:eastAsia="Times New Roman" w:hAnsi="Times New Roman" w:cs="Times New Roman"/>
          <w:sz w:val="24"/>
          <w:szCs w:val="24"/>
          <w:lang w:eastAsia="pl-PL"/>
        </w:rPr>
        <w:br/>
        <w:t xml:space="preserve">Kryteria selekcji wykonawców: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IV.1.7) Informacje na temat umowy ramowej lub dynamicznego systemu zakupów: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Umowa ramowa będzie zawarta: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Czy przewiduje się ograniczenie liczby uczestników umowy ramowej: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Przewidziana maksymalna liczba uczestników umowy ramowej: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Zamówienie obejmuje ustanowienie dynamicznego systemu zakupów: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IV.1.8) Aukcja elektroniczna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Przewidziane jest przeprowadzenie aukcji elektronicznej </w:t>
      </w:r>
      <w:r w:rsidRPr="00BE35B9">
        <w:rPr>
          <w:rFonts w:ascii="Times New Roman" w:eastAsia="Times New Roman" w:hAnsi="Times New Roman" w:cs="Times New Roman"/>
          <w:i/>
          <w:iCs/>
          <w:sz w:val="24"/>
          <w:szCs w:val="24"/>
          <w:lang w:eastAsia="pl-PL"/>
        </w:rPr>
        <w:t xml:space="preserve">(przetarg nieograniczony, przetarg ograniczony, negocjacje z ogłoszeniem) </w:t>
      </w:r>
      <w:r w:rsidRPr="00BE35B9">
        <w:rPr>
          <w:rFonts w:ascii="Times New Roman" w:eastAsia="Times New Roman" w:hAnsi="Times New Roman" w:cs="Times New Roman"/>
          <w:sz w:val="24"/>
          <w:szCs w:val="24"/>
          <w:lang w:eastAsia="pl-PL"/>
        </w:rPr>
        <w:t xml:space="preserve">Nie </w:t>
      </w:r>
      <w:r w:rsidRPr="00BE35B9">
        <w:rPr>
          <w:rFonts w:ascii="Times New Roman" w:eastAsia="Times New Roman" w:hAnsi="Times New Roman" w:cs="Times New Roman"/>
          <w:sz w:val="24"/>
          <w:szCs w:val="24"/>
          <w:lang w:eastAsia="pl-PL"/>
        </w:rPr>
        <w:br/>
        <w:t xml:space="preserve">Należy podać adres strony internetowej, na której aukcja będzie prowadzona: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BE35B9">
        <w:rPr>
          <w:rFonts w:ascii="Times New Roman" w:eastAsia="Times New Roman" w:hAnsi="Times New Roman" w:cs="Times New Roman"/>
          <w:sz w:val="24"/>
          <w:szCs w:val="24"/>
          <w:lang w:eastAsia="pl-PL"/>
        </w:rPr>
        <w:br/>
        <w:t xml:space="preserve">Informacje dotyczące przebiegu aukcji elektronicznej: </w:t>
      </w:r>
      <w:r w:rsidRPr="00BE35B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BE35B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BE35B9">
        <w:rPr>
          <w:rFonts w:ascii="Times New Roman" w:eastAsia="Times New Roman" w:hAnsi="Times New Roman" w:cs="Times New Roman"/>
          <w:sz w:val="24"/>
          <w:szCs w:val="24"/>
          <w:lang w:eastAsia="pl-PL"/>
        </w:rPr>
        <w:br/>
        <w:t xml:space="preserve">Wymagania dotyczące rejestracji i identyfikacji wykonawców w aukcji elektronicznej: </w:t>
      </w:r>
      <w:r w:rsidRPr="00BE35B9">
        <w:rPr>
          <w:rFonts w:ascii="Times New Roman" w:eastAsia="Times New Roman" w:hAnsi="Times New Roman" w:cs="Times New Roman"/>
          <w:sz w:val="24"/>
          <w:szCs w:val="24"/>
          <w:lang w:eastAsia="pl-PL"/>
        </w:rPr>
        <w:br/>
        <w:t xml:space="preserve">Informacje o liczbie etapów aukcji elektronicznej i czasie ich trwania: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t xml:space="preserve">Czas trwania: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BE35B9">
        <w:rPr>
          <w:rFonts w:ascii="Times New Roman" w:eastAsia="Times New Roman" w:hAnsi="Times New Roman" w:cs="Times New Roman"/>
          <w:sz w:val="24"/>
          <w:szCs w:val="24"/>
          <w:lang w:eastAsia="pl-PL"/>
        </w:rPr>
        <w:br/>
        <w:t xml:space="preserve">Warunki zamknięcia aukcji elektronicznej: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IV.2) KRYTERIA OCENY OFERT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IV.2.1) Kryteria oceny ofert: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IV.2.2) Kryteria</w:t>
      </w:r>
      <w:r w:rsidRPr="00BE35B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36"/>
        <w:gridCol w:w="1016"/>
      </w:tblGrid>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Znaczenie</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60,00</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Wydłużony okres udzielonej gwarancji jakości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25,00</w:t>
            </w:r>
          </w:p>
        </w:tc>
      </w:tr>
      <w:tr w:rsidR="00BE35B9" w:rsidRPr="00BE35B9" w:rsidTr="00BE35B9">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Jakość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15,00</w:t>
            </w:r>
          </w:p>
        </w:tc>
      </w:tr>
    </w:tbl>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BE35B9">
        <w:rPr>
          <w:rFonts w:ascii="Times New Roman" w:eastAsia="Times New Roman" w:hAnsi="Times New Roman" w:cs="Times New Roman"/>
          <w:b/>
          <w:bCs/>
          <w:sz w:val="24"/>
          <w:szCs w:val="24"/>
          <w:lang w:eastAsia="pl-PL"/>
        </w:rPr>
        <w:t>Pzp</w:t>
      </w:r>
      <w:proofErr w:type="spellEnd"/>
      <w:r w:rsidRPr="00BE35B9">
        <w:rPr>
          <w:rFonts w:ascii="Times New Roman" w:eastAsia="Times New Roman" w:hAnsi="Times New Roman" w:cs="Times New Roman"/>
          <w:b/>
          <w:bCs/>
          <w:sz w:val="24"/>
          <w:szCs w:val="24"/>
          <w:lang w:eastAsia="pl-PL"/>
        </w:rPr>
        <w:t xml:space="preserve"> </w:t>
      </w:r>
      <w:r w:rsidRPr="00BE35B9">
        <w:rPr>
          <w:rFonts w:ascii="Times New Roman" w:eastAsia="Times New Roman" w:hAnsi="Times New Roman" w:cs="Times New Roman"/>
          <w:sz w:val="24"/>
          <w:szCs w:val="24"/>
          <w:lang w:eastAsia="pl-PL"/>
        </w:rPr>
        <w:t xml:space="preserve">(przetarg nieograniczony) </w:t>
      </w:r>
      <w:r w:rsidRPr="00BE35B9">
        <w:rPr>
          <w:rFonts w:ascii="Times New Roman" w:eastAsia="Times New Roman" w:hAnsi="Times New Roman" w:cs="Times New Roman"/>
          <w:sz w:val="24"/>
          <w:szCs w:val="24"/>
          <w:lang w:eastAsia="pl-PL"/>
        </w:rPr>
        <w:br/>
        <w:t xml:space="preserve">Tak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IV.3) Negocjacje z ogłoszeniem, dialog konkurencyjny, partnerstwo innowacyjne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IV.3.1) Informacje na temat negocjacji z ogłoszeniem</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Minimalne wymagania, które muszą spełniać wszystkie oferty: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Przewidziane jest zastrzeżenie prawa do udzielenia zamówienia na podstawie ofert wstępnych </w:t>
      </w:r>
      <w:r w:rsidRPr="00BE35B9">
        <w:rPr>
          <w:rFonts w:ascii="Times New Roman" w:eastAsia="Times New Roman" w:hAnsi="Times New Roman" w:cs="Times New Roman"/>
          <w:sz w:val="24"/>
          <w:szCs w:val="24"/>
          <w:lang w:eastAsia="pl-PL"/>
        </w:rPr>
        <w:lastRenderedPageBreak/>
        <w:t xml:space="preserve">bez przeprowadzenia negocjacji </w:t>
      </w:r>
      <w:r w:rsidRPr="00BE35B9">
        <w:rPr>
          <w:rFonts w:ascii="Times New Roman" w:eastAsia="Times New Roman" w:hAnsi="Times New Roman" w:cs="Times New Roman"/>
          <w:sz w:val="24"/>
          <w:szCs w:val="24"/>
          <w:lang w:eastAsia="pl-PL"/>
        </w:rPr>
        <w:br/>
        <w:t xml:space="preserve">Przewidziany jest podział negocjacji na etapy w celu ograniczenia liczby ofert: </w:t>
      </w:r>
      <w:r w:rsidRPr="00BE35B9">
        <w:rPr>
          <w:rFonts w:ascii="Times New Roman" w:eastAsia="Times New Roman" w:hAnsi="Times New Roman" w:cs="Times New Roman"/>
          <w:sz w:val="24"/>
          <w:szCs w:val="24"/>
          <w:lang w:eastAsia="pl-PL"/>
        </w:rPr>
        <w:br/>
        <w:t xml:space="preserve">Należy podać informacje na temat etapów negocjacji (w tym liczbę etapów):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IV.3.2) Informacje na temat dialogu konkurencyjnego</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Wstępny harmonogram postępowania: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Podział dialogu na etapy w celu ograniczenia liczby rozwiązań: </w:t>
      </w:r>
      <w:r w:rsidRPr="00BE35B9">
        <w:rPr>
          <w:rFonts w:ascii="Times New Roman" w:eastAsia="Times New Roman" w:hAnsi="Times New Roman" w:cs="Times New Roman"/>
          <w:sz w:val="24"/>
          <w:szCs w:val="24"/>
          <w:lang w:eastAsia="pl-PL"/>
        </w:rPr>
        <w:br/>
        <w:t xml:space="preserve">Należy podać informacje na temat etapów dialogu: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IV.3.3) Informacje na temat partnerstwa innowacyjnego</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Informacje dodatkowe: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IV.4) Licytacja elektroniczna </w:t>
      </w:r>
      <w:r w:rsidRPr="00BE35B9">
        <w:rPr>
          <w:rFonts w:ascii="Times New Roman" w:eastAsia="Times New Roman" w:hAnsi="Times New Roman" w:cs="Times New Roman"/>
          <w:sz w:val="24"/>
          <w:szCs w:val="24"/>
          <w:lang w:eastAsia="pl-PL"/>
        </w:rPr>
        <w:br/>
        <w:t xml:space="preserve">Adres strony internetowej, na której będzie prowadzona licytacja elektroniczna: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Informacje o liczbie etapów licytacji elektronicznej i czasie ich trwania: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Czas trwania: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Termin składania wniosków o dopuszczenie do udziału w licytacji elektronicznej: </w:t>
      </w:r>
      <w:r w:rsidRPr="00BE35B9">
        <w:rPr>
          <w:rFonts w:ascii="Times New Roman" w:eastAsia="Times New Roman" w:hAnsi="Times New Roman" w:cs="Times New Roman"/>
          <w:sz w:val="24"/>
          <w:szCs w:val="24"/>
          <w:lang w:eastAsia="pl-PL"/>
        </w:rPr>
        <w:br/>
        <w:t xml:space="preserve">Data: godzina: </w:t>
      </w:r>
      <w:r w:rsidRPr="00BE35B9">
        <w:rPr>
          <w:rFonts w:ascii="Times New Roman" w:eastAsia="Times New Roman" w:hAnsi="Times New Roman" w:cs="Times New Roman"/>
          <w:sz w:val="24"/>
          <w:szCs w:val="24"/>
          <w:lang w:eastAsia="pl-PL"/>
        </w:rPr>
        <w:br/>
        <w:t xml:space="preserve">Termin otwarcia licytacji elektronicznej: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t xml:space="preserve">Termin i warunki zamknięcia licytacji elektronicznej: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lastRenderedPageBreak/>
        <w:br/>
        <w:t xml:space="preserve">Istotne dla stron postanowienia, które zostaną wprowadzone do treści zawieranej umowy w sprawie zamówienia publicznego, albo ogólne warunki umowy, albo wzór umowy: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t xml:space="preserve">Wymagania dotyczące zabezpieczenia należytego wykonania umowy: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lang w:eastAsia="pl-PL"/>
        </w:rPr>
        <w:br/>
        <w:t xml:space="preserve">Informacje dodatkowe: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r w:rsidRPr="00BE35B9">
        <w:rPr>
          <w:rFonts w:ascii="Times New Roman" w:eastAsia="Times New Roman" w:hAnsi="Times New Roman" w:cs="Times New Roman"/>
          <w:b/>
          <w:bCs/>
          <w:sz w:val="24"/>
          <w:szCs w:val="24"/>
          <w:lang w:eastAsia="pl-PL"/>
        </w:rPr>
        <w:t>IV.5) ZMIANA UMOWY</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BE35B9">
        <w:rPr>
          <w:rFonts w:ascii="Times New Roman" w:eastAsia="Times New Roman" w:hAnsi="Times New Roman" w:cs="Times New Roman"/>
          <w:sz w:val="24"/>
          <w:szCs w:val="24"/>
          <w:lang w:eastAsia="pl-PL"/>
        </w:rPr>
        <w:t xml:space="preserve"> Tak </w:t>
      </w:r>
      <w:r w:rsidRPr="00BE35B9">
        <w:rPr>
          <w:rFonts w:ascii="Times New Roman" w:eastAsia="Times New Roman" w:hAnsi="Times New Roman" w:cs="Times New Roman"/>
          <w:sz w:val="24"/>
          <w:szCs w:val="24"/>
          <w:lang w:eastAsia="pl-PL"/>
        </w:rPr>
        <w:br/>
        <w:t xml:space="preserve">Należy wskazać zakres, charakter zmian oraz warunki wprowadzenia zmian: </w:t>
      </w:r>
      <w:r w:rsidRPr="00BE35B9">
        <w:rPr>
          <w:rFonts w:ascii="Times New Roman" w:eastAsia="Times New Roman" w:hAnsi="Times New Roman" w:cs="Times New Roman"/>
          <w:sz w:val="24"/>
          <w:szCs w:val="24"/>
          <w:lang w:eastAsia="pl-PL"/>
        </w:rPr>
        <w:br/>
        <w:t xml:space="preserve">Zgodnie z zapisami SIWZ i wzorem umowy.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IV.6) INFORMACJE ADMINISTRACYJNE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IV.6.1) Sposób udostępniania informacji o charakterze poufnym </w:t>
      </w:r>
      <w:r w:rsidRPr="00BE35B9">
        <w:rPr>
          <w:rFonts w:ascii="Times New Roman" w:eastAsia="Times New Roman" w:hAnsi="Times New Roman" w:cs="Times New Roman"/>
          <w:i/>
          <w:iCs/>
          <w:sz w:val="24"/>
          <w:szCs w:val="24"/>
          <w:lang w:eastAsia="pl-PL"/>
        </w:rPr>
        <w:t xml:space="preserve">(jeżeli dotyczy):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Środki służące ochronie informacji o charakterze poufnym</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BE35B9">
        <w:rPr>
          <w:rFonts w:ascii="Times New Roman" w:eastAsia="Times New Roman" w:hAnsi="Times New Roman" w:cs="Times New Roman"/>
          <w:sz w:val="24"/>
          <w:szCs w:val="24"/>
          <w:lang w:eastAsia="pl-PL"/>
        </w:rPr>
        <w:br/>
        <w:t xml:space="preserve">Data: 2019-06-25, godzina: 09:00, </w:t>
      </w:r>
      <w:r w:rsidRPr="00BE35B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BE35B9">
        <w:rPr>
          <w:rFonts w:ascii="Times New Roman" w:eastAsia="Times New Roman" w:hAnsi="Times New Roman" w:cs="Times New Roman"/>
          <w:sz w:val="24"/>
          <w:szCs w:val="24"/>
          <w:lang w:eastAsia="pl-PL"/>
        </w:rPr>
        <w:br/>
        <w:t xml:space="preserve">Nie </w:t>
      </w:r>
      <w:r w:rsidRPr="00BE35B9">
        <w:rPr>
          <w:rFonts w:ascii="Times New Roman" w:eastAsia="Times New Roman" w:hAnsi="Times New Roman" w:cs="Times New Roman"/>
          <w:sz w:val="24"/>
          <w:szCs w:val="24"/>
          <w:lang w:eastAsia="pl-PL"/>
        </w:rPr>
        <w:br/>
        <w:t xml:space="preserve">Wskazać powody: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BE35B9">
        <w:rPr>
          <w:rFonts w:ascii="Times New Roman" w:eastAsia="Times New Roman" w:hAnsi="Times New Roman" w:cs="Times New Roman"/>
          <w:sz w:val="24"/>
          <w:szCs w:val="24"/>
          <w:lang w:eastAsia="pl-PL"/>
        </w:rPr>
        <w:br/>
        <w:t xml:space="preserve">&gt; POLSKI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 xml:space="preserve">IV.6.3) Termin związania ofertą: </w:t>
      </w:r>
      <w:r w:rsidRPr="00BE35B9">
        <w:rPr>
          <w:rFonts w:ascii="Times New Roman" w:eastAsia="Times New Roman" w:hAnsi="Times New Roman" w:cs="Times New Roman"/>
          <w:sz w:val="24"/>
          <w:szCs w:val="24"/>
          <w:lang w:eastAsia="pl-PL"/>
        </w:rPr>
        <w:t xml:space="preserve">do: okres w dniach: 30 (od ostatecznego terminu składania ofert)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BE35B9">
        <w:rPr>
          <w:rFonts w:ascii="Times New Roman" w:eastAsia="Times New Roman" w:hAnsi="Times New Roman" w:cs="Times New Roman"/>
          <w:sz w:val="24"/>
          <w:szCs w:val="24"/>
          <w:lang w:eastAsia="pl-PL"/>
        </w:rPr>
        <w:t xml:space="preserve"> Nie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BE35B9">
        <w:rPr>
          <w:rFonts w:ascii="Times New Roman" w:eastAsia="Times New Roman" w:hAnsi="Times New Roman" w:cs="Times New Roman"/>
          <w:sz w:val="24"/>
          <w:szCs w:val="24"/>
          <w:lang w:eastAsia="pl-PL"/>
        </w:rPr>
        <w:t xml:space="preserve"> Nie </w:t>
      </w:r>
      <w:r w:rsidRPr="00BE35B9">
        <w:rPr>
          <w:rFonts w:ascii="Times New Roman" w:eastAsia="Times New Roman" w:hAnsi="Times New Roman" w:cs="Times New Roman"/>
          <w:sz w:val="24"/>
          <w:szCs w:val="24"/>
          <w:lang w:eastAsia="pl-PL"/>
        </w:rPr>
        <w:br/>
      </w:r>
      <w:r w:rsidRPr="00BE35B9">
        <w:rPr>
          <w:rFonts w:ascii="Times New Roman" w:eastAsia="Times New Roman" w:hAnsi="Times New Roman" w:cs="Times New Roman"/>
          <w:b/>
          <w:bCs/>
          <w:sz w:val="24"/>
          <w:szCs w:val="24"/>
          <w:lang w:eastAsia="pl-PL"/>
        </w:rPr>
        <w:t>IV.6.6) Informacje dodatkowe:</w:t>
      </w:r>
      <w:r w:rsidRPr="00BE35B9">
        <w:rPr>
          <w:rFonts w:ascii="Times New Roman" w:eastAsia="Times New Roman" w:hAnsi="Times New Roman" w:cs="Times New Roman"/>
          <w:sz w:val="24"/>
          <w:szCs w:val="24"/>
          <w:lang w:eastAsia="pl-PL"/>
        </w:rPr>
        <w:t xml:space="preserve"> </w:t>
      </w:r>
      <w:r w:rsidRPr="00BE35B9">
        <w:rPr>
          <w:rFonts w:ascii="Times New Roman" w:eastAsia="Times New Roman" w:hAnsi="Times New Roman" w:cs="Times New Roman"/>
          <w:sz w:val="24"/>
          <w:szCs w:val="24"/>
          <w:lang w:eastAsia="pl-PL"/>
        </w:rPr>
        <w:br/>
      </w:r>
    </w:p>
    <w:p w:rsidR="00BE35B9" w:rsidRPr="00BE35B9" w:rsidRDefault="00BE35B9" w:rsidP="00BE35B9">
      <w:pPr>
        <w:spacing w:after="0" w:line="240" w:lineRule="auto"/>
        <w:jc w:val="center"/>
        <w:rPr>
          <w:rFonts w:ascii="Times New Roman" w:eastAsia="Times New Roman" w:hAnsi="Times New Roman" w:cs="Times New Roman"/>
          <w:sz w:val="24"/>
          <w:szCs w:val="24"/>
          <w:lang w:eastAsia="pl-PL"/>
        </w:rPr>
      </w:pPr>
      <w:r w:rsidRPr="00BE35B9">
        <w:rPr>
          <w:rFonts w:ascii="Times New Roman" w:eastAsia="Times New Roman" w:hAnsi="Times New Roman" w:cs="Times New Roman"/>
          <w:sz w:val="24"/>
          <w:szCs w:val="24"/>
          <w:u w:val="single"/>
          <w:lang w:eastAsia="pl-PL"/>
        </w:rPr>
        <w:t xml:space="preserve">ZAŁĄCZNIK I - INFORMACJE DOTYCZĄCE OFERT CZĘŚCIOWYCH </w:t>
      </w:r>
    </w:p>
    <w:p w:rsidR="00BE35B9" w:rsidRPr="00BE35B9" w:rsidRDefault="00BE35B9" w:rsidP="00BE35B9">
      <w:pPr>
        <w:spacing w:after="0" w:line="240" w:lineRule="auto"/>
        <w:rPr>
          <w:rFonts w:ascii="Times New Roman" w:eastAsia="Times New Roman" w:hAnsi="Times New Roman" w:cs="Times New Roman"/>
          <w:sz w:val="24"/>
          <w:szCs w:val="24"/>
          <w:lang w:eastAsia="pl-PL"/>
        </w:rPr>
      </w:pPr>
    </w:p>
    <w:p w:rsidR="00BE35B9" w:rsidRPr="00BE35B9" w:rsidRDefault="00BE35B9" w:rsidP="00BE35B9">
      <w:pPr>
        <w:spacing w:after="0" w:line="240" w:lineRule="auto"/>
        <w:rPr>
          <w:rFonts w:ascii="Times New Roman" w:eastAsia="Times New Roman" w:hAnsi="Times New Roman" w:cs="Times New Roman"/>
          <w:sz w:val="24"/>
          <w:szCs w:val="24"/>
          <w:lang w:eastAsia="pl-PL"/>
        </w:rPr>
      </w:pPr>
    </w:p>
    <w:p w:rsidR="00BE35B9" w:rsidRPr="00BE35B9" w:rsidRDefault="00BE35B9" w:rsidP="00BE35B9">
      <w:pPr>
        <w:spacing w:after="240" w:line="240" w:lineRule="auto"/>
        <w:rPr>
          <w:rFonts w:ascii="Times New Roman" w:eastAsia="Times New Roman" w:hAnsi="Times New Roman" w:cs="Times New Roman"/>
          <w:sz w:val="24"/>
          <w:szCs w:val="24"/>
          <w:lang w:eastAsia="pl-PL"/>
        </w:rPr>
      </w:pPr>
    </w:p>
    <w:p w:rsidR="00BE35B9" w:rsidRPr="00BE35B9" w:rsidRDefault="00BE35B9" w:rsidP="00BE35B9">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E35B9" w:rsidRPr="00BE35B9" w:rsidTr="00BE35B9">
        <w:trPr>
          <w:tblCellSpacing w:w="15" w:type="dxa"/>
        </w:trPr>
        <w:tc>
          <w:tcPr>
            <w:tcW w:w="0" w:type="auto"/>
            <w:vAlign w:val="center"/>
            <w:hideMark/>
          </w:tcPr>
          <w:p w:rsidR="00BE35B9" w:rsidRPr="00BE35B9" w:rsidRDefault="00BE35B9" w:rsidP="00BE35B9">
            <w:pPr>
              <w:spacing w:after="0" w:line="240" w:lineRule="auto"/>
              <w:rPr>
                <w:rFonts w:ascii="Times New Roman" w:eastAsia="Times New Roman" w:hAnsi="Times New Roman" w:cs="Times New Roman"/>
                <w:sz w:val="24"/>
                <w:szCs w:val="24"/>
                <w:lang w:eastAsia="pl-PL"/>
              </w:rPr>
            </w:pPr>
          </w:p>
        </w:tc>
      </w:tr>
    </w:tbl>
    <w:p w:rsidR="00467455" w:rsidRDefault="00BE35B9">
      <w:bookmarkStart w:id="0" w:name="_GoBack"/>
      <w:bookmarkEnd w:id="0"/>
    </w:p>
    <w:sectPr w:rsidR="004674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5B9"/>
    <w:rsid w:val="004C2F0A"/>
    <w:rsid w:val="005840E8"/>
    <w:rsid w:val="00BE35B9"/>
    <w:rsid w:val="00D24BF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029902">
      <w:bodyDiv w:val="1"/>
      <w:marLeft w:val="0"/>
      <w:marRight w:val="0"/>
      <w:marTop w:val="0"/>
      <w:marBottom w:val="0"/>
      <w:divBdr>
        <w:top w:val="none" w:sz="0" w:space="0" w:color="auto"/>
        <w:left w:val="none" w:sz="0" w:space="0" w:color="auto"/>
        <w:bottom w:val="none" w:sz="0" w:space="0" w:color="auto"/>
        <w:right w:val="none" w:sz="0" w:space="0" w:color="auto"/>
      </w:divBdr>
      <w:divsChild>
        <w:div w:id="76829005">
          <w:marLeft w:val="0"/>
          <w:marRight w:val="0"/>
          <w:marTop w:val="0"/>
          <w:marBottom w:val="0"/>
          <w:divBdr>
            <w:top w:val="none" w:sz="0" w:space="0" w:color="auto"/>
            <w:left w:val="none" w:sz="0" w:space="0" w:color="auto"/>
            <w:bottom w:val="none" w:sz="0" w:space="0" w:color="auto"/>
            <w:right w:val="none" w:sz="0" w:space="0" w:color="auto"/>
          </w:divBdr>
          <w:divsChild>
            <w:div w:id="429929491">
              <w:marLeft w:val="0"/>
              <w:marRight w:val="0"/>
              <w:marTop w:val="0"/>
              <w:marBottom w:val="0"/>
              <w:divBdr>
                <w:top w:val="none" w:sz="0" w:space="0" w:color="auto"/>
                <w:left w:val="none" w:sz="0" w:space="0" w:color="auto"/>
                <w:bottom w:val="none" w:sz="0" w:space="0" w:color="auto"/>
                <w:right w:val="none" w:sz="0" w:space="0" w:color="auto"/>
              </w:divBdr>
            </w:div>
            <w:div w:id="1326785095">
              <w:marLeft w:val="0"/>
              <w:marRight w:val="0"/>
              <w:marTop w:val="0"/>
              <w:marBottom w:val="0"/>
              <w:divBdr>
                <w:top w:val="none" w:sz="0" w:space="0" w:color="auto"/>
                <w:left w:val="none" w:sz="0" w:space="0" w:color="auto"/>
                <w:bottom w:val="none" w:sz="0" w:space="0" w:color="auto"/>
                <w:right w:val="none" w:sz="0" w:space="0" w:color="auto"/>
              </w:divBdr>
            </w:div>
            <w:div w:id="1631476976">
              <w:marLeft w:val="0"/>
              <w:marRight w:val="0"/>
              <w:marTop w:val="0"/>
              <w:marBottom w:val="0"/>
              <w:divBdr>
                <w:top w:val="none" w:sz="0" w:space="0" w:color="auto"/>
                <w:left w:val="none" w:sz="0" w:space="0" w:color="auto"/>
                <w:bottom w:val="none" w:sz="0" w:space="0" w:color="auto"/>
                <w:right w:val="none" w:sz="0" w:space="0" w:color="auto"/>
              </w:divBdr>
              <w:divsChild>
                <w:div w:id="578827033">
                  <w:marLeft w:val="0"/>
                  <w:marRight w:val="0"/>
                  <w:marTop w:val="0"/>
                  <w:marBottom w:val="0"/>
                  <w:divBdr>
                    <w:top w:val="none" w:sz="0" w:space="0" w:color="auto"/>
                    <w:left w:val="none" w:sz="0" w:space="0" w:color="auto"/>
                    <w:bottom w:val="none" w:sz="0" w:space="0" w:color="auto"/>
                    <w:right w:val="none" w:sz="0" w:space="0" w:color="auto"/>
                  </w:divBdr>
                </w:div>
              </w:divsChild>
            </w:div>
            <w:div w:id="211770036">
              <w:marLeft w:val="0"/>
              <w:marRight w:val="0"/>
              <w:marTop w:val="0"/>
              <w:marBottom w:val="0"/>
              <w:divBdr>
                <w:top w:val="none" w:sz="0" w:space="0" w:color="auto"/>
                <w:left w:val="none" w:sz="0" w:space="0" w:color="auto"/>
                <w:bottom w:val="none" w:sz="0" w:space="0" w:color="auto"/>
                <w:right w:val="none" w:sz="0" w:space="0" w:color="auto"/>
              </w:divBdr>
              <w:divsChild>
                <w:div w:id="72895770">
                  <w:marLeft w:val="0"/>
                  <w:marRight w:val="0"/>
                  <w:marTop w:val="0"/>
                  <w:marBottom w:val="0"/>
                  <w:divBdr>
                    <w:top w:val="none" w:sz="0" w:space="0" w:color="auto"/>
                    <w:left w:val="none" w:sz="0" w:space="0" w:color="auto"/>
                    <w:bottom w:val="none" w:sz="0" w:space="0" w:color="auto"/>
                    <w:right w:val="none" w:sz="0" w:space="0" w:color="auto"/>
                  </w:divBdr>
                </w:div>
              </w:divsChild>
            </w:div>
            <w:div w:id="1442841222">
              <w:marLeft w:val="0"/>
              <w:marRight w:val="0"/>
              <w:marTop w:val="0"/>
              <w:marBottom w:val="0"/>
              <w:divBdr>
                <w:top w:val="none" w:sz="0" w:space="0" w:color="auto"/>
                <w:left w:val="none" w:sz="0" w:space="0" w:color="auto"/>
                <w:bottom w:val="none" w:sz="0" w:space="0" w:color="auto"/>
                <w:right w:val="none" w:sz="0" w:space="0" w:color="auto"/>
              </w:divBdr>
              <w:divsChild>
                <w:div w:id="1455174063">
                  <w:marLeft w:val="0"/>
                  <w:marRight w:val="0"/>
                  <w:marTop w:val="0"/>
                  <w:marBottom w:val="0"/>
                  <w:divBdr>
                    <w:top w:val="none" w:sz="0" w:space="0" w:color="auto"/>
                    <w:left w:val="none" w:sz="0" w:space="0" w:color="auto"/>
                    <w:bottom w:val="none" w:sz="0" w:space="0" w:color="auto"/>
                    <w:right w:val="none" w:sz="0" w:space="0" w:color="auto"/>
                  </w:divBdr>
                </w:div>
                <w:div w:id="719667799">
                  <w:marLeft w:val="0"/>
                  <w:marRight w:val="0"/>
                  <w:marTop w:val="0"/>
                  <w:marBottom w:val="0"/>
                  <w:divBdr>
                    <w:top w:val="none" w:sz="0" w:space="0" w:color="auto"/>
                    <w:left w:val="none" w:sz="0" w:space="0" w:color="auto"/>
                    <w:bottom w:val="none" w:sz="0" w:space="0" w:color="auto"/>
                    <w:right w:val="none" w:sz="0" w:space="0" w:color="auto"/>
                  </w:divBdr>
                </w:div>
                <w:div w:id="785734078">
                  <w:marLeft w:val="0"/>
                  <w:marRight w:val="0"/>
                  <w:marTop w:val="0"/>
                  <w:marBottom w:val="0"/>
                  <w:divBdr>
                    <w:top w:val="none" w:sz="0" w:space="0" w:color="auto"/>
                    <w:left w:val="none" w:sz="0" w:space="0" w:color="auto"/>
                    <w:bottom w:val="none" w:sz="0" w:space="0" w:color="auto"/>
                    <w:right w:val="none" w:sz="0" w:space="0" w:color="auto"/>
                  </w:divBdr>
                </w:div>
                <w:div w:id="1889875464">
                  <w:marLeft w:val="0"/>
                  <w:marRight w:val="0"/>
                  <w:marTop w:val="0"/>
                  <w:marBottom w:val="0"/>
                  <w:divBdr>
                    <w:top w:val="none" w:sz="0" w:space="0" w:color="auto"/>
                    <w:left w:val="none" w:sz="0" w:space="0" w:color="auto"/>
                    <w:bottom w:val="none" w:sz="0" w:space="0" w:color="auto"/>
                    <w:right w:val="none" w:sz="0" w:space="0" w:color="auto"/>
                  </w:divBdr>
                </w:div>
              </w:divsChild>
            </w:div>
            <w:div w:id="86048916">
              <w:marLeft w:val="0"/>
              <w:marRight w:val="0"/>
              <w:marTop w:val="0"/>
              <w:marBottom w:val="0"/>
              <w:divBdr>
                <w:top w:val="none" w:sz="0" w:space="0" w:color="auto"/>
                <w:left w:val="none" w:sz="0" w:space="0" w:color="auto"/>
                <w:bottom w:val="none" w:sz="0" w:space="0" w:color="auto"/>
                <w:right w:val="none" w:sz="0" w:space="0" w:color="auto"/>
              </w:divBdr>
              <w:divsChild>
                <w:div w:id="1173186564">
                  <w:marLeft w:val="0"/>
                  <w:marRight w:val="0"/>
                  <w:marTop w:val="0"/>
                  <w:marBottom w:val="0"/>
                  <w:divBdr>
                    <w:top w:val="none" w:sz="0" w:space="0" w:color="auto"/>
                    <w:left w:val="none" w:sz="0" w:space="0" w:color="auto"/>
                    <w:bottom w:val="none" w:sz="0" w:space="0" w:color="auto"/>
                    <w:right w:val="none" w:sz="0" w:space="0" w:color="auto"/>
                  </w:divBdr>
                </w:div>
                <w:div w:id="1974484268">
                  <w:marLeft w:val="0"/>
                  <w:marRight w:val="0"/>
                  <w:marTop w:val="0"/>
                  <w:marBottom w:val="0"/>
                  <w:divBdr>
                    <w:top w:val="none" w:sz="0" w:space="0" w:color="auto"/>
                    <w:left w:val="none" w:sz="0" w:space="0" w:color="auto"/>
                    <w:bottom w:val="none" w:sz="0" w:space="0" w:color="auto"/>
                    <w:right w:val="none" w:sz="0" w:space="0" w:color="auto"/>
                  </w:divBdr>
                </w:div>
                <w:div w:id="1651520283">
                  <w:marLeft w:val="0"/>
                  <w:marRight w:val="0"/>
                  <w:marTop w:val="0"/>
                  <w:marBottom w:val="0"/>
                  <w:divBdr>
                    <w:top w:val="none" w:sz="0" w:space="0" w:color="auto"/>
                    <w:left w:val="none" w:sz="0" w:space="0" w:color="auto"/>
                    <w:bottom w:val="none" w:sz="0" w:space="0" w:color="auto"/>
                    <w:right w:val="none" w:sz="0" w:space="0" w:color="auto"/>
                  </w:divBdr>
                </w:div>
                <w:div w:id="483354462">
                  <w:marLeft w:val="0"/>
                  <w:marRight w:val="0"/>
                  <w:marTop w:val="0"/>
                  <w:marBottom w:val="0"/>
                  <w:divBdr>
                    <w:top w:val="none" w:sz="0" w:space="0" w:color="auto"/>
                    <w:left w:val="none" w:sz="0" w:space="0" w:color="auto"/>
                    <w:bottom w:val="none" w:sz="0" w:space="0" w:color="auto"/>
                    <w:right w:val="none" w:sz="0" w:space="0" w:color="auto"/>
                  </w:divBdr>
                </w:div>
                <w:div w:id="706296069">
                  <w:marLeft w:val="0"/>
                  <w:marRight w:val="0"/>
                  <w:marTop w:val="0"/>
                  <w:marBottom w:val="0"/>
                  <w:divBdr>
                    <w:top w:val="none" w:sz="0" w:space="0" w:color="auto"/>
                    <w:left w:val="none" w:sz="0" w:space="0" w:color="auto"/>
                    <w:bottom w:val="none" w:sz="0" w:space="0" w:color="auto"/>
                    <w:right w:val="none" w:sz="0" w:space="0" w:color="auto"/>
                  </w:divBdr>
                </w:div>
                <w:div w:id="248119803">
                  <w:marLeft w:val="0"/>
                  <w:marRight w:val="0"/>
                  <w:marTop w:val="0"/>
                  <w:marBottom w:val="0"/>
                  <w:divBdr>
                    <w:top w:val="none" w:sz="0" w:space="0" w:color="auto"/>
                    <w:left w:val="none" w:sz="0" w:space="0" w:color="auto"/>
                    <w:bottom w:val="none" w:sz="0" w:space="0" w:color="auto"/>
                    <w:right w:val="none" w:sz="0" w:space="0" w:color="auto"/>
                  </w:divBdr>
                </w:div>
                <w:div w:id="335693972">
                  <w:marLeft w:val="0"/>
                  <w:marRight w:val="0"/>
                  <w:marTop w:val="0"/>
                  <w:marBottom w:val="0"/>
                  <w:divBdr>
                    <w:top w:val="none" w:sz="0" w:space="0" w:color="auto"/>
                    <w:left w:val="none" w:sz="0" w:space="0" w:color="auto"/>
                    <w:bottom w:val="none" w:sz="0" w:space="0" w:color="auto"/>
                    <w:right w:val="none" w:sz="0" w:space="0" w:color="auto"/>
                  </w:divBdr>
                </w:div>
              </w:divsChild>
            </w:div>
            <w:div w:id="1505516242">
              <w:marLeft w:val="0"/>
              <w:marRight w:val="0"/>
              <w:marTop w:val="0"/>
              <w:marBottom w:val="0"/>
              <w:divBdr>
                <w:top w:val="none" w:sz="0" w:space="0" w:color="auto"/>
                <w:left w:val="none" w:sz="0" w:space="0" w:color="auto"/>
                <w:bottom w:val="none" w:sz="0" w:space="0" w:color="auto"/>
                <w:right w:val="none" w:sz="0" w:space="0" w:color="auto"/>
              </w:divBdr>
              <w:divsChild>
                <w:div w:id="905187726">
                  <w:marLeft w:val="0"/>
                  <w:marRight w:val="0"/>
                  <w:marTop w:val="0"/>
                  <w:marBottom w:val="0"/>
                  <w:divBdr>
                    <w:top w:val="none" w:sz="0" w:space="0" w:color="auto"/>
                    <w:left w:val="none" w:sz="0" w:space="0" w:color="auto"/>
                    <w:bottom w:val="none" w:sz="0" w:space="0" w:color="auto"/>
                    <w:right w:val="none" w:sz="0" w:space="0" w:color="auto"/>
                  </w:divBdr>
                </w:div>
                <w:div w:id="1273240570">
                  <w:marLeft w:val="0"/>
                  <w:marRight w:val="0"/>
                  <w:marTop w:val="0"/>
                  <w:marBottom w:val="0"/>
                  <w:divBdr>
                    <w:top w:val="none" w:sz="0" w:space="0" w:color="auto"/>
                    <w:left w:val="none" w:sz="0" w:space="0" w:color="auto"/>
                    <w:bottom w:val="none" w:sz="0" w:space="0" w:color="auto"/>
                    <w:right w:val="none" w:sz="0" w:space="0" w:color="auto"/>
                  </w:divBdr>
                </w:div>
              </w:divsChild>
            </w:div>
            <w:div w:id="1601598003">
              <w:marLeft w:val="0"/>
              <w:marRight w:val="0"/>
              <w:marTop w:val="0"/>
              <w:marBottom w:val="0"/>
              <w:divBdr>
                <w:top w:val="none" w:sz="0" w:space="0" w:color="auto"/>
                <w:left w:val="none" w:sz="0" w:space="0" w:color="auto"/>
                <w:bottom w:val="none" w:sz="0" w:space="0" w:color="auto"/>
                <w:right w:val="none" w:sz="0" w:space="0" w:color="auto"/>
              </w:divBdr>
              <w:divsChild>
                <w:div w:id="1187670389">
                  <w:marLeft w:val="0"/>
                  <w:marRight w:val="0"/>
                  <w:marTop w:val="0"/>
                  <w:marBottom w:val="0"/>
                  <w:divBdr>
                    <w:top w:val="none" w:sz="0" w:space="0" w:color="auto"/>
                    <w:left w:val="none" w:sz="0" w:space="0" w:color="auto"/>
                    <w:bottom w:val="none" w:sz="0" w:space="0" w:color="auto"/>
                    <w:right w:val="none" w:sz="0" w:space="0" w:color="auto"/>
                  </w:divBdr>
                </w:div>
                <w:div w:id="1653371734">
                  <w:marLeft w:val="0"/>
                  <w:marRight w:val="0"/>
                  <w:marTop w:val="0"/>
                  <w:marBottom w:val="0"/>
                  <w:divBdr>
                    <w:top w:val="none" w:sz="0" w:space="0" w:color="auto"/>
                    <w:left w:val="none" w:sz="0" w:space="0" w:color="auto"/>
                    <w:bottom w:val="none" w:sz="0" w:space="0" w:color="auto"/>
                    <w:right w:val="none" w:sz="0" w:space="0" w:color="auto"/>
                  </w:divBdr>
                </w:div>
                <w:div w:id="1279263693">
                  <w:marLeft w:val="0"/>
                  <w:marRight w:val="0"/>
                  <w:marTop w:val="0"/>
                  <w:marBottom w:val="0"/>
                  <w:divBdr>
                    <w:top w:val="none" w:sz="0" w:space="0" w:color="auto"/>
                    <w:left w:val="none" w:sz="0" w:space="0" w:color="auto"/>
                    <w:bottom w:val="none" w:sz="0" w:space="0" w:color="auto"/>
                    <w:right w:val="none" w:sz="0" w:space="0" w:color="auto"/>
                  </w:divBdr>
                </w:div>
                <w:div w:id="1358391680">
                  <w:marLeft w:val="0"/>
                  <w:marRight w:val="0"/>
                  <w:marTop w:val="0"/>
                  <w:marBottom w:val="0"/>
                  <w:divBdr>
                    <w:top w:val="none" w:sz="0" w:space="0" w:color="auto"/>
                    <w:left w:val="none" w:sz="0" w:space="0" w:color="auto"/>
                    <w:bottom w:val="none" w:sz="0" w:space="0" w:color="auto"/>
                    <w:right w:val="none" w:sz="0" w:space="0" w:color="auto"/>
                  </w:divBdr>
                </w:div>
                <w:div w:id="211354936">
                  <w:marLeft w:val="0"/>
                  <w:marRight w:val="0"/>
                  <w:marTop w:val="0"/>
                  <w:marBottom w:val="0"/>
                  <w:divBdr>
                    <w:top w:val="none" w:sz="0" w:space="0" w:color="auto"/>
                    <w:left w:val="none" w:sz="0" w:space="0" w:color="auto"/>
                    <w:bottom w:val="none" w:sz="0" w:space="0" w:color="auto"/>
                    <w:right w:val="none" w:sz="0" w:space="0" w:color="auto"/>
                  </w:divBdr>
                </w:div>
                <w:div w:id="811949976">
                  <w:marLeft w:val="0"/>
                  <w:marRight w:val="0"/>
                  <w:marTop w:val="0"/>
                  <w:marBottom w:val="0"/>
                  <w:divBdr>
                    <w:top w:val="none" w:sz="0" w:space="0" w:color="auto"/>
                    <w:left w:val="none" w:sz="0" w:space="0" w:color="auto"/>
                    <w:bottom w:val="none" w:sz="0" w:space="0" w:color="auto"/>
                    <w:right w:val="none" w:sz="0" w:space="0" w:color="auto"/>
                  </w:divBdr>
                </w:div>
              </w:divsChild>
            </w:div>
            <w:div w:id="1607542254">
              <w:marLeft w:val="0"/>
              <w:marRight w:val="0"/>
              <w:marTop w:val="0"/>
              <w:marBottom w:val="0"/>
              <w:divBdr>
                <w:top w:val="none" w:sz="0" w:space="0" w:color="auto"/>
                <w:left w:val="none" w:sz="0" w:space="0" w:color="auto"/>
                <w:bottom w:val="none" w:sz="0" w:space="0" w:color="auto"/>
                <w:right w:val="none" w:sz="0" w:space="0" w:color="auto"/>
              </w:divBdr>
              <w:divsChild>
                <w:div w:id="932785451">
                  <w:marLeft w:val="0"/>
                  <w:marRight w:val="0"/>
                  <w:marTop w:val="0"/>
                  <w:marBottom w:val="0"/>
                  <w:divBdr>
                    <w:top w:val="none" w:sz="0" w:space="0" w:color="auto"/>
                    <w:left w:val="none" w:sz="0" w:space="0" w:color="auto"/>
                    <w:bottom w:val="none" w:sz="0" w:space="0" w:color="auto"/>
                    <w:right w:val="none" w:sz="0" w:space="0" w:color="auto"/>
                  </w:divBdr>
                </w:div>
                <w:div w:id="1559392568">
                  <w:marLeft w:val="0"/>
                  <w:marRight w:val="0"/>
                  <w:marTop w:val="0"/>
                  <w:marBottom w:val="0"/>
                  <w:divBdr>
                    <w:top w:val="none" w:sz="0" w:space="0" w:color="auto"/>
                    <w:left w:val="none" w:sz="0" w:space="0" w:color="auto"/>
                    <w:bottom w:val="none" w:sz="0" w:space="0" w:color="auto"/>
                    <w:right w:val="none" w:sz="0" w:space="0" w:color="auto"/>
                  </w:divBdr>
                </w:div>
                <w:div w:id="137380625">
                  <w:marLeft w:val="0"/>
                  <w:marRight w:val="0"/>
                  <w:marTop w:val="0"/>
                  <w:marBottom w:val="0"/>
                  <w:divBdr>
                    <w:top w:val="none" w:sz="0" w:space="0" w:color="auto"/>
                    <w:left w:val="none" w:sz="0" w:space="0" w:color="auto"/>
                    <w:bottom w:val="none" w:sz="0" w:space="0" w:color="auto"/>
                    <w:right w:val="none" w:sz="0" w:space="0" w:color="auto"/>
                  </w:divBdr>
                </w:div>
                <w:div w:id="1943224479">
                  <w:marLeft w:val="0"/>
                  <w:marRight w:val="0"/>
                  <w:marTop w:val="0"/>
                  <w:marBottom w:val="0"/>
                  <w:divBdr>
                    <w:top w:val="none" w:sz="0" w:space="0" w:color="auto"/>
                    <w:left w:val="none" w:sz="0" w:space="0" w:color="auto"/>
                    <w:bottom w:val="none" w:sz="0" w:space="0" w:color="auto"/>
                    <w:right w:val="none" w:sz="0" w:space="0" w:color="auto"/>
                  </w:divBdr>
                </w:div>
                <w:div w:id="584413526">
                  <w:marLeft w:val="0"/>
                  <w:marRight w:val="0"/>
                  <w:marTop w:val="0"/>
                  <w:marBottom w:val="0"/>
                  <w:divBdr>
                    <w:top w:val="none" w:sz="0" w:space="0" w:color="auto"/>
                    <w:left w:val="none" w:sz="0" w:space="0" w:color="auto"/>
                    <w:bottom w:val="none" w:sz="0" w:space="0" w:color="auto"/>
                    <w:right w:val="none" w:sz="0" w:space="0" w:color="auto"/>
                  </w:divBdr>
                </w:div>
                <w:div w:id="659120527">
                  <w:marLeft w:val="0"/>
                  <w:marRight w:val="0"/>
                  <w:marTop w:val="0"/>
                  <w:marBottom w:val="0"/>
                  <w:divBdr>
                    <w:top w:val="none" w:sz="0" w:space="0" w:color="auto"/>
                    <w:left w:val="none" w:sz="0" w:space="0" w:color="auto"/>
                    <w:bottom w:val="none" w:sz="0" w:space="0" w:color="auto"/>
                    <w:right w:val="none" w:sz="0" w:space="0" w:color="auto"/>
                  </w:divBdr>
                </w:div>
                <w:div w:id="1300918279">
                  <w:marLeft w:val="0"/>
                  <w:marRight w:val="0"/>
                  <w:marTop w:val="0"/>
                  <w:marBottom w:val="0"/>
                  <w:divBdr>
                    <w:top w:val="none" w:sz="0" w:space="0" w:color="auto"/>
                    <w:left w:val="none" w:sz="0" w:space="0" w:color="auto"/>
                    <w:bottom w:val="none" w:sz="0" w:space="0" w:color="auto"/>
                    <w:right w:val="none" w:sz="0" w:space="0" w:color="auto"/>
                  </w:divBdr>
                </w:div>
                <w:div w:id="541943964">
                  <w:marLeft w:val="0"/>
                  <w:marRight w:val="0"/>
                  <w:marTop w:val="0"/>
                  <w:marBottom w:val="0"/>
                  <w:divBdr>
                    <w:top w:val="none" w:sz="0" w:space="0" w:color="auto"/>
                    <w:left w:val="none" w:sz="0" w:space="0" w:color="auto"/>
                    <w:bottom w:val="none" w:sz="0" w:space="0" w:color="auto"/>
                    <w:right w:val="none" w:sz="0" w:space="0" w:color="auto"/>
                  </w:divBdr>
                </w:div>
              </w:divsChild>
            </w:div>
            <w:div w:id="8032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4290</Words>
  <Characters>25741</Characters>
  <Application>Microsoft Office Word</Application>
  <DocSecurity>0</DocSecurity>
  <Lines>214</Lines>
  <Paragraphs>59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29972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komp1</cp:lastModifiedBy>
  <cp:revision>1</cp:revision>
  <dcterms:created xsi:type="dcterms:W3CDTF">2019-06-10T08:38:00Z</dcterms:created>
  <dcterms:modified xsi:type="dcterms:W3CDTF">2019-06-10T08:38:00Z</dcterms:modified>
</cp:coreProperties>
</file>