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BA" w:rsidRDefault="00661ABA" w:rsidP="00661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B9" w:rsidRPr="006264B9" w:rsidRDefault="006264B9" w:rsidP="00626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F21" w:rsidRPr="00C41F21" w:rsidRDefault="00C41F21" w:rsidP="00C41F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C41F21">
        <w:rPr>
          <w:rFonts w:ascii="Arial" w:hAnsi="Arial" w:cs="Arial"/>
          <w:b/>
          <w:bCs/>
          <w:sz w:val="20"/>
          <w:szCs w:val="20"/>
        </w:rPr>
        <w:t>rządzenie nr 57/2021</w:t>
      </w:r>
    </w:p>
    <w:p w:rsidR="00C41F21" w:rsidRPr="00C41F21" w:rsidRDefault="00C41F21" w:rsidP="00C41F2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C41F21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C41F21" w:rsidRPr="00C41F21" w:rsidRDefault="00C41F21" w:rsidP="00C41F2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C41F21">
        <w:rPr>
          <w:rFonts w:ascii="Arial" w:hAnsi="Arial" w:cs="Arial"/>
          <w:b/>
          <w:bCs/>
          <w:sz w:val="20"/>
          <w:szCs w:val="20"/>
        </w:rPr>
        <w:t>z dnia 31-05- 2021 roku</w:t>
      </w:r>
    </w:p>
    <w:p w:rsidR="00C41F21" w:rsidRPr="00C41F21" w:rsidRDefault="00C41F21" w:rsidP="00C41F2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41F21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F21">
        <w:rPr>
          <w:rFonts w:ascii="Arial" w:hAnsi="Arial" w:cs="Arial"/>
          <w:sz w:val="20"/>
          <w:szCs w:val="20"/>
        </w:rPr>
        <w:t xml:space="preserve">                    </w:t>
      </w:r>
      <w:r w:rsidRPr="00C41F21">
        <w:rPr>
          <w:rFonts w:ascii="Calibri" w:hAnsi="Calibri" w:cs="Calibri"/>
          <w:sz w:val="20"/>
          <w:szCs w:val="20"/>
        </w:rPr>
        <w:t>N</w:t>
      </w:r>
      <w:r w:rsidRPr="00C41F21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C41F21">
        <w:rPr>
          <w:rFonts w:ascii="Arial" w:hAnsi="Arial" w:cs="Arial"/>
          <w:sz w:val="20"/>
          <w:szCs w:val="20"/>
        </w:rPr>
        <w:t>t.j</w:t>
      </w:r>
      <w:proofErr w:type="spellEnd"/>
      <w:r w:rsidRPr="00C41F21">
        <w:rPr>
          <w:rFonts w:ascii="Arial" w:hAnsi="Arial" w:cs="Arial"/>
          <w:sz w:val="20"/>
          <w:szCs w:val="20"/>
        </w:rPr>
        <w:t xml:space="preserve">. z  Dz. U. 2020.713 z </w:t>
      </w:r>
      <w:proofErr w:type="spellStart"/>
      <w:r w:rsidRPr="00C41F21">
        <w:rPr>
          <w:rFonts w:ascii="Arial" w:hAnsi="Arial" w:cs="Arial"/>
          <w:sz w:val="20"/>
          <w:szCs w:val="20"/>
        </w:rPr>
        <w:t>późn</w:t>
      </w:r>
      <w:proofErr w:type="spellEnd"/>
      <w:r w:rsidRPr="00C41F21">
        <w:rPr>
          <w:rFonts w:ascii="Arial" w:hAnsi="Arial" w:cs="Arial"/>
          <w:sz w:val="20"/>
          <w:szCs w:val="20"/>
        </w:rPr>
        <w:t xml:space="preserve">. zm.),  art. 257 pkt 3,  ustawy o finansach publicznych (Dz. U. 2021.305 z </w:t>
      </w:r>
      <w:proofErr w:type="spellStart"/>
      <w:r w:rsidRPr="00C41F21">
        <w:rPr>
          <w:rFonts w:ascii="Arial" w:hAnsi="Arial" w:cs="Arial"/>
          <w:sz w:val="20"/>
          <w:szCs w:val="20"/>
        </w:rPr>
        <w:t>późn</w:t>
      </w:r>
      <w:proofErr w:type="spellEnd"/>
      <w:r w:rsidRPr="00C41F21">
        <w:rPr>
          <w:rFonts w:ascii="Arial" w:hAnsi="Arial" w:cs="Arial"/>
          <w:sz w:val="20"/>
          <w:szCs w:val="20"/>
        </w:rPr>
        <w:t xml:space="preserve">. zm.), </w:t>
      </w:r>
      <w:r w:rsidRPr="00C41F21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C41F21">
        <w:rPr>
          <w:rFonts w:ascii="Arial" w:hAnsi="Arial" w:cs="Arial"/>
          <w:sz w:val="20"/>
          <w:szCs w:val="20"/>
        </w:rPr>
        <w:t>:</w:t>
      </w: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F21">
        <w:rPr>
          <w:rFonts w:ascii="Arial" w:hAnsi="Arial" w:cs="Arial"/>
          <w:b/>
          <w:bCs/>
          <w:sz w:val="20"/>
          <w:szCs w:val="20"/>
        </w:rPr>
        <w:t xml:space="preserve"> § 1. </w:t>
      </w:r>
      <w:r w:rsidRPr="00C41F21">
        <w:rPr>
          <w:rFonts w:ascii="Arial" w:hAnsi="Arial" w:cs="Arial"/>
          <w:sz w:val="20"/>
          <w:szCs w:val="20"/>
        </w:rPr>
        <w:t>Dokonuje się zmian w wydatkach  budżetu  gminy na 2021 rok, zgodnie z załącznikiem nr 1 do niniejszego zarządzenia.</w:t>
      </w: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F21" w:rsidRPr="00C41F21" w:rsidRDefault="00C41F21" w:rsidP="00C41F2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F21">
        <w:rPr>
          <w:rFonts w:ascii="Arial" w:hAnsi="Arial" w:cs="Arial"/>
          <w:b/>
          <w:bCs/>
          <w:sz w:val="20"/>
          <w:szCs w:val="20"/>
        </w:rPr>
        <w:t>§ 2.</w:t>
      </w:r>
      <w:r w:rsidRPr="00C41F21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C41F21">
        <w:rPr>
          <w:rFonts w:ascii="Arial" w:hAnsi="Arial" w:cs="Arial"/>
          <w:sz w:val="20"/>
          <w:szCs w:val="20"/>
        </w:rPr>
        <w:t>pn</w:t>
      </w:r>
      <w:proofErr w:type="spellEnd"/>
      <w:r w:rsidRPr="00C41F21">
        <w:rPr>
          <w:rFonts w:ascii="Arial" w:hAnsi="Arial" w:cs="Arial"/>
          <w:sz w:val="20"/>
          <w:szCs w:val="20"/>
        </w:rPr>
        <w:t>" Dochody i wydatki zwi</w:t>
      </w:r>
      <w:r>
        <w:rPr>
          <w:rFonts w:ascii="Arial" w:hAnsi="Arial" w:cs="Arial"/>
          <w:sz w:val="20"/>
          <w:szCs w:val="20"/>
        </w:rPr>
        <w:t>ą</w:t>
      </w:r>
      <w:r w:rsidRPr="00C41F21">
        <w:rPr>
          <w:rFonts w:ascii="Arial" w:hAnsi="Arial" w:cs="Arial"/>
          <w:sz w:val="20"/>
          <w:szCs w:val="20"/>
        </w:rPr>
        <w:t>zane z realizacją  zadań z zakresu administracji rządowej i innych zadań zleconych odrębnymi ustawami w 2021 r.",  otrzymuje brzmienie określone    w załączniku nr 2 do niniejszego zarządzenia.</w:t>
      </w: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 w:rsidRPr="00C41F21">
        <w:rPr>
          <w:rFonts w:ascii="Arial" w:hAnsi="Arial" w:cs="Arial"/>
          <w:b/>
          <w:bCs/>
          <w:sz w:val="20"/>
          <w:szCs w:val="20"/>
        </w:rPr>
        <w:t>§ 3.</w:t>
      </w:r>
      <w:r w:rsidRPr="00C41F21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C41F21" w:rsidRPr="00C41F21" w:rsidRDefault="00C41F21" w:rsidP="00C41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41F21" w:rsidRPr="00C41F21" w:rsidRDefault="00C41F21" w:rsidP="00C41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7C90" w:rsidRDefault="002F7C90" w:rsidP="00C41F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</w:p>
    <w:p w:rsidR="00527535" w:rsidRDefault="00527535" w:rsidP="00C41F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Wójt </w:t>
      </w:r>
    </w:p>
    <w:p w:rsidR="00527535" w:rsidRDefault="00527535" w:rsidP="005275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Damian Sławski</w:t>
      </w:r>
      <w:bookmarkStart w:id="0" w:name="_GoBack"/>
      <w:bookmarkEnd w:id="0"/>
    </w:p>
    <w:sectPr w:rsidR="0052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2F7C90"/>
    <w:rsid w:val="00527535"/>
    <w:rsid w:val="006264B9"/>
    <w:rsid w:val="00661ABA"/>
    <w:rsid w:val="00C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Błaszczyk</cp:lastModifiedBy>
  <cp:revision>5</cp:revision>
  <dcterms:created xsi:type="dcterms:W3CDTF">2021-03-31T06:56:00Z</dcterms:created>
  <dcterms:modified xsi:type="dcterms:W3CDTF">2021-06-02T09:34:00Z</dcterms:modified>
</cp:coreProperties>
</file>